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A" w:rsidRDefault="00AC10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00A" w:rsidRDefault="00AC100A">
      <w:pPr>
        <w:pStyle w:val="ConsPlusNormal"/>
        <w:jc w:val="both"/>
        <w:outlineLvl w:val="0"/>
      </w:pPr>
    </w:p>
    <w:p w:rsidR="00AC100A" w:rsidRDefault="00AC100A">
      <w:pPr>
        <w:pStyle w:val="ConsPlusTitle"/>
        <w:jc w:val="center"/>
        <w:outlineLvl w:val="0"/>
      </w:pPr>
      <w:r>
        <w:t>МУНИЦИПАЛЬНОЕ ОБРАЗОВАНИЕ "ГОРОД БИРОБИДЖАН"</w:t>
      </w:r>
    </w:p>
    <w:p w:rsidR="00AC100A" w:rsidRDefault="00AC100A">
      <w:pPr>
        <w:pStyle w:val="ConsPlusTitle"/>
        <w:jc w:val="center"/>
      </w:pPr>
      <w:r>
        <w:t>ЕВРЕЙСКОЙ АВТОНОМНОЙ ОБЛАСТИ</w:t>
      </w:r>
    </w:p>
    <w:p w:rsidR="00AC100A" w:rsidRDefault="00AC100A">
      <w:pPr>
        <w:pStyle w:val="ConsPlusTitle"/>
        <w:jc w:val="center"/>
      </w:pPr>
    </w:p>
    <w:p w:rsidR="00AC100A" w:rsidRDefault="00AC100A">
      <w:pPr>
        <w:pStyle w:val="ConsPlusTitle"/>
        <w:jc w:val="center"/>
      </w:pPr>
      <w:r>
        <w:t>МЭРИЯ ГОРОДА</w:t>
      </w:r>
    </w:p>
    <w:p w:rsidR="00AC100A" w:rsidRDefault="00AC100A">
      <w:pPr>
        <w:pStyle w:val="ConsPlusTitle"/>
        <w:jc w:val="center"/>
      </w:pPr>
    </w:p>
    <w:p w:rsidR="00AC100A" w:rsidRDefault="00AC100A">
      <w:pPr>
        <w:pStyle w:val="ConsPlusTitle"/>
        <w:jc w:val="center"/>
      </w:pPr>
      <w:r>
        <w:t>ПОСТАНОВЛЕНИЕ</w:t>
      </w:r>
    </w:p>
    <w:p w:rsidR="00AC100A" w:rsidRDefault="00AC100A">
      <w:pPr>
        <w:pStyle w:val="ConsPlusTitle"/>
        <w:jc w:val="center"/>
      </w:pPr>
      <w:r>
        <w:t>от 2 августа 2011 г. N 2641</w:t>
      </w:r>
    </w:p>
    <w:p w:rsidR="00AC100A" w:rsidRDefault="00AC100A">
      <w:pPr>
        <w:pStyle w:val="ConsPlusTitle"/>
        <w:jc w:val="center"/>
      </w:pPr>
    </w:p>
    <w:p w:rsidR="00AC100A" w:rsidRDefault="00AC100A">
      <w:pPr>
        <w:pStyle w:val="ConsPlusTitle"/>
        <w:jc w:val="center"/>
      </w:pPr>
      <w:r>
        <w:t>ОБ УТВЕРЖДЕНИИ АДМИНИСТРАТИВНОГО РЕГЛАМЕНТА ПО</w:t>
      </w:r>
    </w:p>
    <w:p w:rsidR="00AC100A" w:rsidRDefault="00AC100A">
      <w:pPr>
        <w:pStyle w:val="ConsPlusTitle"/>
        <w:jc w:val="center"/>
      </w:pPr>
      <w:r>
        <w:t>ПРЕДОСТАВЛЕНИЮ МУНИЦИПАЛЬНОЙ УСЛУГИ "ПРЕДОСТАВЛЕНИЕ</w:t>
      </w:r>
    </w:p>
    <w:p w:rsidR="00AC100A" w:rsidRDefault="00AC100A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AC100A" w:rsidRDefault="00AC100A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AC100A" w:rsidRDefault="00AC100A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AC100A" w:rsidRDefault="00AC100A">
      <w:pPr>
        <w:pStyle w:val="ConsPlusTitle"/>
        <w:jc w:val="center"/>
      </w:pPr>
      <w:r>
        <w:t>В ОБЩЕОБРАЗОВАТЕЛЬНЫХ УЧРЕЖДЕНИЯХ, РАСПОЛОЖЕННЫХ</w:t>
      </w:r>
    </w:p>
    <w:p w:rsidR="00AC100A" w:rsidRDefault="00AC100A">
      <w:pPr>
        <w:pStyle w:val="ConsPlusTitle"/>
        <w:jc w:val="center"/>
      </w:pPr>
      <w:r>
        <w:t>НА ТЕРРИТОРИИ ГОРОДСКОГО ОКРУГА"</w:t>
      </w:r>
    </w:p>
    <w:p w:rsidR="00AC100A" w:rsidRDefault="00AC10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1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города МО "Город Биробиджан" ЕАО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5" w:history="1">
              <w:r>
                <w:rPr>
                  <w:color w:val="0000FF"/>
                </w:rPr>
                <w:t>N 2744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2823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7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11.08.2015 </w:t>
            </w:r>
            <w:hyperlink r:id="rId8" w:history="1">
              <w:r>
                <w:rPr>
                  <w:color w:val="0000FF"/>
                </w:rPr>
                <w:t>N 3462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9" w:history="1">
              <w:r>
                <w:rPr>
                  <w:color w:val="0000FF"/>
                </w:rPr>
                <w:t>N 2801</w:t>
              </w:r>
            </w:hyperlink>
            <w:r>
              <w:rPr>
                <w:color w:val="392C69"/>
              </w:rPr>
              <w:t xml:space="preserve">, от 20.10.2017 </w:t>
            </w:r>
            <w:hyperlink r:id="rId10" w:history="1">
              <w:r>
                <w:rPr>
                  <w:color w:val="0000FF"/>
                </w:rPr>
                <w:t>N 3056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1" w:history="1">
              <w:r>
                <w:rPr>
                  <w:color w:val="0000FF"/>
                </w:rPr>
                <w:t>N 3996</w:t>
              </w:r>
            </w:hyperlink>
            <w:r>
              <w:rPr>
                <w:color w:val="392C69"/>
              </w:rPr>
              <w:t xml:space="preserve">, от 05.02.2018 </w:t>
            </w:r>
            <w:hyperlink r:id="rId1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13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Биробиджан" Еврейской автономной области мэрия города</w:t>
      </w:r>
    </w:p>
    <w:p w:rsidR="00AC100A" w:rsidRDefault="00AC100A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26.12.2017 N 3996)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</w:pPr>
      <w:r>
        <w:t>ПОСТАНОВЛЯЕТ: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округа".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20.10.2017 N 3056)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 Признать утратившим силу постановление мэрии города от 14.03.2011 N 703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Федерации".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мэрии города по социальным вопросам, образованию и культуре.</w:t>
      </w:r>
    </w:p>
    <w:p w:rsidR="00AC100A" w:rsidRDefault="00AC100A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11.08.2015 N 3462)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4. Настоящее постановление опубликовать в муниципальной информационной газете.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через один день после дня его официального опубликования.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right"/>
      </w:pPr>
      <w:r>
        <w:t>Глава мэрии города</w:t>
      </w:r>
    </w:p>
    <w:p w:rsidR="00AC100A" w:rsidRDefault="00AC100A">
      <w:pPr>
        <w:pStyle w:val="ConsPlusNormal"/>
        <w:jc w:val="right"/>
      </w:pPr>
      <w:r>
        <w:t>А.Г.ПАРХОМЕНКО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right"/>
        <w:outlineLvl w:val="0"/>
      </w:pPr>
      <w:r>
        <w:t>УТВЕРЖДЕН</w:t>
      </w:r>
    </w:p>
    <w:p w:rsidR="00AC100A" w:rsidRDefault="00AC100A">
      <w:pPr>
        <w:pStyle w:val="ConsPlusNormal"/>
        <w:jc w:val="right"/>
      </w:pPr>
      <w:r>
        <w:t>постановлением</w:t>
      </w:r>
    </w:p>
    <w:p w:rsidR="00AC100A" w:rsidRDefault="00AC100A">
      <w:pPr>
        <w:pStyle w:val="ConsPlusNormal"/>
        <w:jc w:val="right"/>
      </w:pPr>
      <w:r>
        <w:t>мэрии города</w:t>
      </w:r>
    </w:p>
    <w:p w:rsidR="00AC100A" w:rsidRDefault="00AC100A">
      <w:pPr>
        <w:pStyle w:val="ConsPlusNormal"/>
        <w:jc w:val="right"/>
      </w:pPr>
      <w:r>
        <w:t>от 02.08.2011 N 2641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AC100A" w:rsidRDefault="00AC100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C100A" w:rsidRDefault="00AC100A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AC100A" w:rsidRDefault="00AC100A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AC100A" w:rsidRDefault="00AC100A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AC100A" w:rsidRDefault="00AC100A">
      <w:pPr>
        <w:pStyle w:val="ConsPlusTitle"/>
        <w:jc w:val="center"/>
      </w:pPr>
      <w:r>
        <w:t>В ОБЩЕОБРАЗОВАТЕЛЬНЫХ УЧРЕЖДЕНИЯХ, РАСПОЛОЖЕННЫХ</w:t>
      </w:r>
    </w:p>
    <w:p w:rsidR="00AC100A" w:rsidRDefault="00AC100A">
      <w:pPr>
        <w:pStyle w:val="ConsPlusTitle"/>
        <w:jc w:val="center"/>
      </w:pPr>
      <w:r>
        <w:t>НА ТЕРРИТОРИИ ГОРОДСКОГО ОКРУГА"</w:t>
      </w:r>
    </w:p>
    <w:p w:rsidR="00AC100A" w:rsidRDefault="00AC10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1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города МО "Город Биробиджан" ЕАО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19" w:history="1">
              <w:r>
                <w:rPr>
                  <w:color w:val="0000FF"/>
                </w:rPr>
                <w:t>N 2744</w:t>
              </w:r>
            </w:hyperlink>
            <w:r>
              <w:rPr>
                <w:color w:val="392C69"/>
              </w:rPr>
              <w:t xml:space="preserve">, от 25.07.2014 </w:t>
            </w:r>
            <w:hyperlink r:id="rId20" w:history="1">
              <w:r>
                <w:rPr>
                  <w:color w:val="0000FF"/>
                </w:rPr>
                <w:t>N 2823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21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11.08.2015 </w:t>
            </w:r>
            <w:hyperlink r:id="rId22" w:history="1">
              <w:r>
                <w:rPr>
                  <w:color w:val="0000FF"/>
                </w:rPr>
                <w:t>N 3462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23" w:history="1">
              <w:r>
                <w:rPr>
                  <w:color w:val="0000FF"/>
                </w:rPr>
                <w:t>N 2801</w:t>
              </w:r>
            </w:hyperlink>
            <w:r>
              <w:rPr>
                <w:color w:val="392C69"/>
              </w:rPr>
              <w:t xml:space="preserve">, от 20.10.2017 </w:t>
            </w:r>
            <w:hyperlink r:id="rId24" w:history="1">
              <w:r>
                <w:rPr>
                  <w:color w:val="0000FF"/>
                </w:rPr>
                <w:t>N 3056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5" w:history="1">
              <w:r>
                <w:rPr>
                  <w:color w:val="0000FF"/>
                </w:rPr>
                <w:t>N 3996</w:t>
              </w:r>
            </w:hyperlink>
            <w:r>
              <w:rPr>
                <w:color w:val="392C69"/>
              </w:rPr>
              <w:t xml:space="preserve">, от 05.02.2018 </w:t>
            </w:r>
            <w:hyperlink r:id="rId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27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1"/>
      </w:pPr>
      <w:r>
        <w:t>I. Общие положения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1.1. Административный регламент (далее - Регламент)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округа" (далее - муниципальная услуга), устанавливает порядок предоставления муниципальной услуги и стандарт ее предоставления.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20.10.2017 N 3056)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Административный регламент по предоставлению муниципальной услуги (далее - Регламент)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1.2. Регламент размещается на официальном интернет-сайте муниципального образования "Город Биробиджан" Еврейской автономной области: www.biradm.ru, а также на информационных стендах, размещенных в муниципальных дошкольных образовательных учреждениях и муниципальных общеобразовательных учреждениях любого вида, реализующих основную общеобразовательную программу начального общего, основного общего, среднего общего образования на территории городского округа (далее - учреждения) и на официальных сайтах учреждений в сети Интернет.</w:t>
      </w:r>
    </w:p>
    <w:p w:rsidR="00AC100A" w:rsidRDefault="00AC100A">
      <w:pPr>
        <w:pStyle w:val="ConsPlusNormal"/>
        <w:jc w:val="both"/>
      </w:pPr>
      <w:r>
        <w:lastRenderedPageBreak/>
        <w:t xml:space="preserve">(п. 1.2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1.3. Заявителями являются все заинтересованные лица, граждане Российской Федерации, иностранные граждане и лица без гражданства, юридические лица, обратившиеся за предоставлением муниципальной услуги с запросом, выраженным в устной, письменной или электронной форме.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1.4. Муниципальная услуга предоставляется: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в учреждения, информация о местонахождении которых приведена в </w:t>
      </w:r>
      <w:hyperlink w:anchor="P360" w:history="1">
        <w:r>
          <w:rPr>
            <w:color w:val="0000FF"/>
          </w:rPr>
          <w:t>приложении N 1</w:t>
        </w:r>
      </w:hyperlink>
      <w:r>
        <w:t xml:space="preserve"> к настоящему Регламенту;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в отделе образования мэрии города муниципального образования "Город Биробиджан" Еврейской автономной области (далее - отдел образования), информация о местонахождении которого приведена в </w:t>
      </w:r>
      <w:hyperlink w:anchor="P655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2.1. Наименование муниципальной услуги -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округа".</w:t>
      </w:r>
    </w:p>
    <w:p w:rsidR="00AC100A" w:rsidRDefault="00AC100A">
      <w:pPr>
        <w:pStyle w:val="ConsPlusNormal"/>
        <w:jc w:val="both"/>
      </w:pPr>
      <w:r>
        <w:t xml:space="preserve">(п. 2.1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20.10.2017 N 3056)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2.2. Муниципальную услугу на территории городского округа предоставляет мэрия города муниципального образования "Город Биробиджан" Еврейской автономной области (далее - мэрия города) в лице отдела образования мэрии города.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учреждения и отдел образования.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Ответственными работниками за предоставление муниципальной услуги являются руководители учреждений, работники учреждений, работники отдела образования.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предоставление либо отказ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округа.</w:t>
      </w:r>
    </w:p>
    <w:p w:rsidR="00AC100A" w:rsidRDefault="00AC100A">
      <w:pPr>
        <w:pStyle w:val="ConsPlusNormal"/>
        <w:jc w:val="both"/>
      </w:pPr>
      <w:r>
        <w:t xml:space="preserve">(п. 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20.10.2017 N 3056)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по запросам заявителей - не более 30 календарных дней со дня регистрации запроса. При обращении заявителей к официальным сайтам учреждений в сети Интернет - в момент обращения.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2.5. Муниципальная услуга на территории городского округа предоставляется в соответствии с: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 (официальный текст Конституции Российской Федерации с внесенными в нее поправками от 30.12.2008 опубликован в изданиях "Российская газета", N 7, 21.01.2009; "Собрание законодательства Российской Федерации", 26.01.2009, N 4, ст. 445; "Парламентская газета", N 4, 23-29.01.2009);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изданиях: "Собрание законодательства Российской Федерации", 06.10.2003, N 40, ст. 3822; "Парламентская газета", N 186, 08.10.2003; "Российская газета", N 202, 08.10.2003);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(первоначальный текст документа опубликован в изданиях: "Собрание законодательства Российской Федерации", 03.08.1998, N 31, ст. 3802, "Российская газета", N 147, 05.08.1998);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(первоначальный источник документа опубликован в изданиях: "Собрание законодательства Российской Федерации", 31.12.2012, N 53, ч. 1, ст. 7598; "Российская газета", N 303, 31.12.2012);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26.12.2017 N 3996)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изданиях: "Российская газета", N 168, 30.07.2010; "Собрание законодательства РФ", 02.08.2010, N 31, ст. 4179);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(первоначальный текст документа опубликован в изданиях: "Российская газета", N 95, 05.05.2006; "Собрание законодательства Российской Федерации", 08.05.2006, N 19, ст. 2060; "Парламентская газета", N 70-71, 11.05.2006);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(первоначальный источник документа опубликован в издании "Российская газета", N 232, 16.10.2013);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09.02.2015 N 455)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(первоначальный источник документа опубликован в издании "Российская газета", N 238, 23.10.2013);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09.02.2015 N 455)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Биробиджан" Еврейской автономной области (первоначальный текст документа опубликован в издании муниципальной информационной газеты "МИГ", 01.12.2005, N 47);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уставами учреждений;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настоящим Регламентом;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иными нормативными правовыми актами Российской Федерации, субъекта Российской Федерации, муниципальными правовыми актами органов местного самоуправления;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 (первоначальный источник документа опубликован в издании "Российская газета", N 279, 11.12.2013).</w:t>
      </w:r>
    </w:p>
    <w:p w:rsidR="00AC100A" w:rsidRDefault="00AC100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мэрии города МО "Город Биробиджан" ЕАО от 09.02.2015 N 455)</w:t>
      </w:r>
    </w:p>
    <w:p w:rsidR="00AC100A" w:rsidRDefault="00AC100A">
      <w:pPr>
        <w:pStyle w:val="ConsPlusNormal"/>
        <w:jc w:val="both"/>
      </w:pPr>
      <w:r>
        <w:lastRenderedPageBreak/>
        <w:t xml:space="preserve">(п. 2.5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03.07.2012 N 2744)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2.6. Перечень документов, необходимых в соответствии с законодательством или иными нормативными актами для предоставления муниципальной услуги: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запрос заявителя в устной, письменной (электронной) форме.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2.8. Основания для отказа в предоставлении муниципальной услуги: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если по данному запросу, представленному в письменной (электронной) форме ранее, был дан ответ по существу поставленных в запросе вопросов;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если в запросе, представленном в письменной (электронной) форме, о предоставлении муниципальной услуги заявитель не указал: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1) фамилию, имя, отчество;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2) почтовый или электронный адрес, по которым направляется ответ, уведомление о переадресации запроса;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если текст запроса не поддается прочтению;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если заданы вопросы не по существу.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30 минут.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2.11. Срок регистрации письменного (электронного) запроса заявителя о предоставлении муниципальной услуги - не более 10 минут.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2.11.1. Датой принятия к рассмотрению письменного (электронного) запроса о предоставлении муниципальной услуги считается дата регистрации в журнале регистрации поступивших запросов.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2.11.2. Регистрация письменного запроса заявителя о предоставлении муниципальной услуги - в день обращения.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2.11.3. Регистрация электронного запроса заявителя о предоставлении муниципальной услуги - в течение двух рабочих дней.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2.11.4. При непосредственном обращении к официальным сайтам учреждений в сети Интернет представления документов для предоставления муниципальной услуги не требуется.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Здания, в которых расположены образовательные организации, оборудуются входом для свободного доступа заявителей в помещение, в том числе для инвалидов, 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- наличие условий для беспрепятственного доступа к зданиям, в которых расположены образовательные организации;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расположены здания образовательных организаций, входа и выхода из них;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здания, в которых расположены образовательные организации, в том числе с использованием кресла-коляски и при необходимости с помощью сотрудников, предоставляющих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помещениям образовательных организаций и предоставляемым услугам с учетом ограничений их жизнедеятельности;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предоставление доступа в помещения образовательных организаций собаки-проводника при наличии документа, подтверждающего ее специальное обучение;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помещений образовательных организаций наравне с другими лицами.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оборудованы информационными стендами, стульями, столами.</w:t>
      </w:r>
    </w:p>
    <w:p w:rsidR="00AC100A" w:rsidRDefault="00AC100A">
      <w:pPr>
        <w:pStyle w:val="ConsPlusNormal"/>
        <w:jc w:val="both"/>
      </w:pPr>
      <w:r>
        <w:t xml:space="preserve">(п. 2.12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14.09.2016 N 2801)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муниципальной услуги являются: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размещение информации на официальных сайтах в сети Интернет;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полнота информации;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2.14. Информирование по предоставлению муниципальной услуги осуществляется: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лично в учреждения;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по телефону;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в письменной (электронной) форме на почтовый (электронный) адрес заявителя;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- на официальных сайтах учреждений в сети Интернет.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Если информация, полученная в учреждении, не удовлетворяет заявителя, то заявитель вправе в устной, письменной (электронной) форме обратиться в отдел образования.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AC100A" w:rsidRDefault="00AC100A">
      <w:pPr>
        <w:pStyle w:val="ConsPlusNormal"/>
        <w:jc w:val="center"/>
      </w:pPr>
      <w:r>
        <w:t>административных процедур, требования к порядку их</w:t>
      </w:r>
    </w:p>
    <w:p w:rsidR="00AC100A" w:rsidRDefault="00AC100A">
      <w:pPr>
        <w:pStyle w:val="ConsPlusNormal"/>
        <w:jc w:val="center"/>
      </w:pPr>
      <w:r>
        <w:t>выполнения, в том числе особенности выполнения</w:t>
      </w:r>
    </w:p>
    <w:p w:rsidR="00AC100A" w:rsidRDefault="00AC100A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AC100A" w:rsidRDefault="00AC100A">
      <w:pPr>
        <w:pStyle w:val="ConsPlusNormal"/>
        <w:jc w:val="center"/>
      </w:pPr>
      <w:r>
        <w:t>особенности выполнения административных процедур</w:t>
      </w:r>
    </w:p>
    <w:p w:rsidR="00AC100A" w:rsidRDefault="00AC100A">
      <w:pPr>
        <w:pStyle w:val="ConsPlusNormal"/>
        <w:jc w:val="center"/>
      </w:pPr>
      <w:r>
        <w:t>в многофункциональных центрах</w:t>
      </w:r>
    </w:p>
    <w:p w:rsidR="00AC100A" w:rsidRDefault="00AC100A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</w:t>
      </w:r>
    </w:p>
    <w:p w:rsidR="00AC100A" w:rsidRDefault="00AC100A">
      <w:pPr>
        <w:pStyle w:val="ConsPlusNormal"/>
        <w:jc w:val="center"/>
      </w:pPr>
      <w:r>
        <w:t>от 25.07.2014 N 2823)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непосредственное информирование заявителя через официальные сайты учреждений в сети Интернет;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устное информирование при личном обращении (по телефону) в учреждения или отдел образования;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прием и регистрацию письменных запросов (в том числе посредством электронной почты, через официальный сайт учреждения в сети Интернет) от заявителя;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рассмотрение запроса заявителя руководителем учреждений;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направление запроса по результатам их рассмотрения работнику учреждений;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подготовку и направление ответа заявителю.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3.2.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округа, подлежит размещению на официальных сайтах учреждений в сети Интернет и обновлению в течение тридцати дней со дня внесения соответствующих изменений.</w:t>
      </w:r>
    </w:p>
    <w:p w:rsidR="00AC100A" w:rsidRDefault="00AC100A">
      <w:pPr>
        <w:pStyle w:val="ConsPlusNormal"/>
        <w:jc w:val="both"/>
      </w:pPr>
      <w:r>
        <w:t xml:space="preserve">(в ред. постановлений мэрии города МО "Город Биробиджан" ЕАО от 20.10.2017 </w:t>
      </w:r>
      <w:hyperlink r:id="rId64" w:history="1">
        <w:r>
          <w:rPr>
            <w:color w:val="0000FF"/>
          </w:rPr>
          <w:t>N 3056</w:t>
        </w:r>
      </w:hyperlink>
      <w:r>
        <w:t xml:space="preserve">, от 04.04.2018 </w:t>
      </w:r>
      <w:hyperlink r:id="rId65" w:history="1">
        <w:r>
          <w:rPr>
            <w:color w:val="0000FF"/>
          </w:rPr>
          <w:t>N 736</w:t>
        </w:r>
      </w:hyperlink>
      <w:r>
        <w:t>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3.3. При поступлении устного запроса (лично, по телефону) информирование заявителей осуществляется работником учреждений. Время устного консультирования - не более 10 минут.</w:t>
      </w:r>
    </w:p>
    <w:p w:rsidR="00AC100A" w:rsidRDefault="00AC100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города МО "Город Биробиджан" ЕАО от 04.04.2018 N 736)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3.4. При поступлении письменного запроса, запроса по почте или в электронном виде ответ направляется в </w:t>
      </w:r>
      <w:hyperlink r:id="rId67" w:history="1">
        <w:r>
          <w:rPr>
            <w:color w:val="0000FF"/>
          </w:rPr>
          <w:t>срок</w:t>
        </w:r>
      </w:hyperlink>
      <w:r>
        <w:t>, установленный Федеральным законом N 59.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3.5. Особенности выполнения административной процедуры в электронной форме.</w:t>
      </w:r>
    </w:p>
    <w:p w:rsidR="00AC100A" w:rsidRDefault="00AC100A">
      <w:pPr>
        <w:pStyle w:val="ConsPlusNormal"/>
        <w:jc w:val="both"/>
      </w:pPr>
      <w:r>
        <w:t xml:space="preserve">(п. 3.5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мэрии города МО "Город Биробиджан" ЕАО от 25.07.2014 N 2823)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3.5.1. Предоставление муниципальной услуги в электронной форме представляет следующую логически обособленную последовательность административных действий: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прием электронного запроса о предоставлении муниципальной услуги и его регистрация;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рассмотрение запроса и принятие решений;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направление ответа заявителю посредством электронной связи.</w:t>
      </w:r>
    </w:p>
    <w:p w:rsidR="00AC100A" w:rsidRDefault="00AC100A">
      <w:pPr>
        <w:pStyle w:val="ConsPlusNormal"/>
        <w:jc w:val="both"/>
      </w:pPr>
      <w:r>
        <w:t xml:space="preserve">(п. 3.5.1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мэрии города МО "Город Биробиджан" ЕАО от 25.07.2014 N 2823)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3.5.2. Срок исполнения данной административной процедуры составляет не более пяти рабочих дней.</w:t>
      </w:r>
    </w:p>
    <w:p w:rsidR="00AC100A" w:rsidRDefault="00AC100A">
      <w:pPr>
        <w:pStyle w:val="ConsPlusNormal"/>
        <w:jc w:val="both"/>
      </w:pPr>
      <w:r>
        <w:t xml:space="preserve">(п. 3.5.2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мэрии города МО "Город Биробиджан" ЕАО от 25.07.2014 N 2823)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3.6. Муниципальная услуга в многофункциональном центре не предоставляется.</w:t>
      </w:r>
    </w:p>
    <w:p w:rsidR="00AC100A" w:rsidRDefault="00AC100A">
      <w:pPr>
        <w:pStyle w:val="ConsPlusNormal"/>
        <w:jc w:val="both"/>
      </w:pPr>
      <w:r>
        <w:t xml:space="preserve">(п. 3.6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мэрии города МО "Город Биробиджан" ЕАО от 25.07.2014 N 2823)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1"/>
      </w:pPr>
      <w:r>
        <w:t>4. Формы контроля за исполнением административного</w:t>
      </w:r>
    </w:p>
    <w:p w:rsidR="00AC100A" w:rsidRDefault="00AC100A">
      <w:pPr>
        <w:pStyle w:val="ConsPlusNormal"/>
        <w:jc w:val="center"/>
      </w:pPr>
      <w:r>
        <w:t>регламента</w:t>
      </w:r>
    </w:p>
    <w:p w:rsidR="00AC100A" w:rsidRDefault="00AC100A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мэрии города муниципального</w:t>
      </w:r>
    </w:p>
    <w:p w:rsidR="00AC100A" w:rsidRDefault="00AC100A">
      <w:pPr>
        <w:pStyle w:val="ConsPlusNormal"/>
        <w:jc w:val="center"/>
      </w:pPr>
      <w:r>
        <w:t>образования "Город Биробиджан" ЕАО от 04.04.2018 N 736)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AC100A" w:rsidRDefault="00AC100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AC100A" w:rsidRDefault="00AC100A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AC100A" w:rsidRDefault="00AC100A">
      <w:pPr>
        <w:pStyle w:val="ConsPlusNormal"/>
        <w:jc w:val="center"/>
      </w:pPr>
      <w:r>
        <w:t>актов, устанавливающих требования к предоставлению</w:t>
      </w:r>
    </w:p>
    <w:p w:rsidR="00AC100A" w:rsidRDefault="00AC100A">
      <w:pPr>
        <w:pStyle w:val="ConsPlusNormal"/>
        <w:jc w:val="center"/>
      </w:pPr>
      <w:r>
        <w:t>муниципальной услуги, а также за принятием ими решений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учреждением, отделом образования мэрии города (далее - текущий контроль).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соблюдение сроков исполнения административных процедур;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последовательность исполнения административных процедур;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правильность принятых решений при предоставлении муниципальной услуги.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По результатам текущего контроля в случае выявления нарушений руководитель учреждения, отдела образования мэрии города дает указания по устранению выявленных нарушений и контролируют их устранение.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Текущий контроль осуществляется в соответствии с периодичностью, устанавливаемой учреждением, отделом образования мэрии города, но не реже одного раза в год.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AC100A" w:rsidRDefault="00AC100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AC100A" w:rsidRDefault="00AC100A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AC100A" w:rsidRDefault="00AC100A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>
        <w:lastRenderedPageBreak/>
        <w:t>заявителей, рассмотрение обращений заявителей, содержащих жалобы на решения, действия (бездействие) учреждения, мэрии города, принятие по данным обращениям решений и подготовку ответов заявителям по результатам рассмотрения обращений.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муниципальной услуги формируется комиссия, состав которой утверждается мэром города.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Акт подписывается председателем и членами комиссии.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годовых планов работы отдела образования мэрии города, учреждения.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письменному обращению заявителя в мэрию города, учреждение на решения, действия (бездействие) их должностных лиц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О мерах, принятых в отношении виновных лиц, в течение 10 дней со дня принятия таких мер мэрия города, учреждение сообщает в письменной форме заявителю, права и (или) законные интересы которого нарушены.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Мэрия города, учреждение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4.3. Ответственность должностных лиц учреждения, мэрии</w:t>
      </w:r>
    </w:p>
    <w:p w:rsidR="00AC100A" w:rsidRDefault="00AC100A">
      <w:pPr>
        <w:pStyle w:val="ConsPlusNormal"/>
        <w:jc w:val="center"/>
      </w:pPr>
      <w:r>
        <w:t>города за решения и действия (бездействие), принимаемые</w:t>
      </w:r>
    </w:p>
    <w:p w:rsidR="00AC100A" w:rsidRDefault="00AC100A">
      <w:pPr>
        <w:pStyle w:val="ConsPlusNormal"/>
        <w:jc w:val="center"/>
      </w:pPr>
      <w:r>
        <w:t>(осуществляемые) ими в ходе предоставления муниципальной</w:t>
      </w:r>
    </w:p>
    <w:p w:rsidR="00AC100A" w:rsidRDefault="00AC100A">
      <w:pPr>
        <w:pStyle w:val="ConsPlusNormal"/>
        <w:jc w:val="center"/>
      </w:pPr>
      <w:r>
        <w:t>услуги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несет ответственность за: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соблюдение сроков, полноту и правильность проведения проверки поступивших от заявителя документов на соответствие требованиям, предусмотренным законодательством.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Специалист отдела образования мэрии города, учреждения несет ответственность за соблюдение сроков и порядка предоставления информации заявителям и обеспечение доступа заявителей к сведениям о муниципальной услуге.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Руководители учреждения, отдела образования мэрии города несут ответственность за соблюдение специалистами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ими решений при предоставлении муниципальной услуги.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Должностные лица учреждения, мэрии города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AC100A" w:rsidRDefault="00AC100A">
      <w:pPr>
        <w:pStyle w:val="ConsPlusNormal"/>
        <w:jc w:val="center"/>
      </w:pPr>
      <w:r>
        <w:t>и формам контроля за предоставлением муниципальной услуги,</w:t>
      </w:r>
    </w:p>
    <w:p w:rsidR="00AC100A" w:rsidRDefault="00AC100A">
      <w:pPr>
        <w:pStyle w:val="ConsPlusNormal"/>
        <w:jc w:val="center"/>
      </w:pPr>
      <w:r>
        <w:t>в том числе со стороны заявителей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Требования к порядку и формам контроля за предоставлением муниципальной услуги включают в себя: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выявление и устранение нарушений прав заявителей;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Заявители в рамках контроля за предоставлением муниципальной услуги: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вправе представлять дополнительные документы и материалы либо обращаться с просьбой об их истребовании;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соответствии с законодательством.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Должностные лица обязаны: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специалистов, а также принимаемые ими решения при предоставлении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предоставлять дополнительные документы и материалы при обращении заявителя с просьбой об их истребовании;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</w:t>
      </w:r>
      <w:r>
        <w:lastRenderedPageBreak/>
        <w:t>законные интересы других лиц.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AC100A" w:rsidRDefault="00AC100A">
      <w:pPr>
        <w:pStyle w:val="ConsPlusNormal"/>
        <w:jc w:val="center"/>
      </w:pPr>
      <w:r>
        <w:t>и действий (бездействия) мэрии города, учреждения, а также</w:t>
      </w:r>
    </w:p>
    <w:p w:rsidR="00AC100A" w:rsidRDefault="00AC100A">
      <w:pPr>
        <w:pStyle w:val="ConsPlusNormal"/>
        <w:jc w:val="center"/>
      </w:pPr>
      <w:r>
        <w:t>их должностных лиц либо муниципальных служащих,</w:t>
      </w:r>
    </w:p>
    <w:p w:rsidR="00AC100A" w:rsidRDefault="00AC100A">
      <w:pPr>
        <w:pStyle w:val="ConsPlusNormal"/>
        <w:jc w:val="center"/>
      </w:pPr>
      <w:r>
        <w:t>многофункционального центра, работника многофункционального</w:t>
      </w:r>
    </w:p>
    <w:p w:rsidR="00AC100A" w:rsidRDefault="00AC100A">
      <w:pPr>
        <w:pStyle w:val="ConsPlusNormal"/>
        <w:jc w:val="center"/>
      </w:pPr>
      <w:r>
        <w:t>центра, а также организаций, осуществляющих функции</w:t>
      </w:r>
    </w:p>
    <w:p w:rsidR="00AC100A" w:rsidRDefault="00AC100A">
      <w:pPr>
        <w:pStyle w:val="ConsPlusNormal"/>
        <w:jc w:val="center"/>
      </w:pPr>
      <w:r>
        <w:t>по предоставлению муниципальных услуг, или их работников</w:t>
      </w:r>
    </w:p>
    <w:p w:rsidR="00AC100A" w:rsidRDefault="00AC100A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города муниципального</w:t>
      </w:r>
    </w:p>
    <w:p w:rsidR="00AC100A" w:rsidRDefault="00AC100A">
      <w:pPr>
        <w:pStyle w:val="ConsPlusNormal"/>
        <w:jc w:val="center"/>
      </w:pPr>
      <w:r>
        <w:t>образования "Город Биробиджан" ЕАО от 04.04.2018 N 736)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5.1. Информация для заявителя о его праве подать жалобу</w:t>
      </w:r>
    </w:p>
    <w:p w:rsidR="00AC100A" w:rsidRDefault="00AC100A">
      <w:pPr>
        <w:pStyle w:val="ConsPlusNormal"/>
        <w:jc w:val="center"/>
      </w:pPr>
      <w:r>
        <w:t>на решения и (или) действия (бездействие) учреждения, мэрии</w:t>
      </w:r>
    </w:p>
    <w:p w:rsidR="00AC100A" w:rsidRDefault="00AC100A">
      <w:pPr>
        <w:pStyle w:val="ConsPlusNormal"/>
        <w:jc w:val="center"/>
      </w:pPr>
      <w:r>
        <w:t>города, а также их должностных лиц при предоставлении</w:t>
      </w:r>
    </w:p>
    <w:p w:rsidR="00AC100A" w:rsidRDefault="00AC100A">
      <w:pPr>
        <w:pStyle w:val="ConsPlusNormal"/>
        <w:jc w:val="center"/>
      </w:pPr>
      <w:r>
        <w:t>муниципальной услуги или муниципальных служащих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5.2. Предмет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Заявитель может обратиться с жалобой на решение и (или) действия (бездействие) мэрии города, учреждения, а также их должностных лиц либо муниципальных служащих (далее - жалоба), в том числе в следующих случаях: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5.3. Должностные лица, уполномоченные на рассмотрение</w:t>
      </w:r>
    </w:p>
    <w:p w:rsidR="00AC100A" w:rsidRDefault="00AC100A">
      <w:pPr>
        <w:pStyle w:val="ConsPlusNormal"/>
        <w:jc w:val="center"/>
      </w:pPr>
      <w:r>
        <w:t>жалобы, которым может быть направлена жалоба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Жалоба рассматривается руководителем учреждения, мэром города на действия (бездействие) и решения, принятые (осуществленные) в ходе предоставления муниципальной услуги должностным лицом, ответственным за предоставление муниципальной услуги, или муниципальным служащим.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Адрес мэрии города: г. Биробиджан, 679016, ул. Ленина, 29, тел.: 2-60-01, факс: 4-04-93.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5.4. Порядок подачи и рассмотрения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мэрию города, учреждение.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мэрии города, учреждения, также их должностных лиц либо муниципальных служащих, руководителя учреждения, мэра города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мэрии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должна содержать: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74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5.5. Сроки рассмотрения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 xml:space="preserve">Жалоба, поступившая в учреждение, мэрию города либо вышестоящий орган (при его </w:t>
      </w:r>
      <w:r>
        <w:lastRenderedPageBreak/>
        <w:t>наличии) подлежит рассмотрению в течение пятнадцати рабочих дней со дня ее регистрации, а в случае обжалования отказа мэрии города,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5.6. Перечень оснований для приостановления рассмотрения</w:t>
      </w:r>
    </w:p>
    <w:p w:rsidR="00AC100A" w:rsidRDefault="00AC100A">
      <w:pPr>
        <w:pStyle w:val="ConsPlusNormal"/>
        <w:jc w:val="center"/>
      </w:pPr>
      <w:r>
        <w:t>жалобы в случае, если возможность приостановления</w:t>
      </w:r>
    </w:p>
    <w:p w:rsidR="00AC100A" w:rsidRDefault="00AC100A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bookmarkStart w:id="1" w:name="P316"/>
      <w:bookmarkEnd w:id="1"/>
      <w:r>
        <w:t>5.7. Результат рассмотрения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5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мэр города, руководитель учреждения незамедлительно направляют имеющиеся материалы в органы прокуратуры.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5.8. Порядок информирования заявителя о результатах</w:t>
      </w:r>
    </w:p>
    <w:p w:rsidR="00AC100A" w:rsidRDefault="00AC100A">
      <w:pPr>
        <w:pStyle w:val="ConsPlusNormal"/>
        <w:jc w:val="center"/>
      </w:pPr>
      <w:r>
        <w:t>рассмотрения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16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5.9. Порядок обжалования решения по жалобе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Обжалование решения по жалобе, принятого учреждением, мэрией города, осуществляется в соответствии с законодательством.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5.10. Право заявителя на получение информации и документов,</w:t>
      </w:r>
    </w:p>
    <w:p w:rsidR="00AC100A" w:rsidRDefault="00AC100A">
      <w:pPr>
        <w:pStyle w:val="ConsPlusNormal"/>
        <w:jc w:val="center"/>
      </w:pPr>
      <w:r>
        <w:t>необходимых для обоснования и рассмотрения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его жалобы.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center"/>
        <w:outlineLvl w:val="2"/>
      </w:pPr>
      <w:r>
        <w:t>5.11. Способы информирования заявителей о порядке</w:t>
      </w:r>
    </w:p>
    <w:p w:rsidR="00AC100A" w:rsidRDefault="00AC100A">
      <w:pPr>
        <w:pStyle w:val="ConsPlusNormal"/>
        <w:jc w:val="center"/>
      </w:pPr>
      <w:r>
        <w:t>подачи и рассмотрения жалобы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lastRenderedPageBreak/>
        <w:t>- по личному обращению заявителя в учреждение, мэрию города;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по письменным обращениям заявителя в учреждение, мэрию города посредством почтовой и электронной связи;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right"/>
        <w:outlineLvl w:val="1"/>
      </w:pPr>
      <w:r>
        <w:t>Приложение N 1</w:t>
      </w:r>
    </w:p>
    <w:p w:rsidR="00AC100A" w:rsidRDefault="00AC100A">
      <w:pPr>
        <w:pStyle w:val="ConsPlusNormal"/>
        <w:jc w:val="right"/>
      </w:pPr>
      <w:r>
        <w:t>к административному регламенту по предоставлению</w:t>
      </w:r>
    </w:p>
    <w:p w:rsidR="00AC100A" w:rsidRDefault="00AC100A">
      <w:pPr>
        <w:pStyle w:val="ConsPlusNormal"/>
        <w:jc w:val="right"/>
      </w:pPr>
      <w:r>
        <w:t>муниципальной услуги "Предоставление информации</w:t>
      </w:r>
    </w:p>
    <w:p w:rsidR="00AC100A" w:rsidRDefault="00AC100A">
      <w:pPr>
        <w:pStyle w:val="ConsPlusNormal"/>
        <w:jc w:val="right"/>
      </w:pPr>
      <w:r>
        <w:t>об организации общедоступного и бесплатного</w:t>
      </w:r>
    </w:p>
    <w:p w:rsidR="00AC100A" w:rsidRDefault="00AC100A">
      <w:pPr>
        <w:pStyle w:val="ConsPlusNormal"/>
        <w:jc w:val="right"/>
      </w:pPr>
      <w:r>
        <w:t>дошкольного, начального общего, основного общего,</w:t>
      </w:r>
    </w:p>
    <w:p w:rsidR="00AC100A" w:rsidRDefault="00AC100A">
      <w:pPr>
        <w:pStyle w:val="ConsPlusNormal"/>
        <w:jc w:val="right"/>
      </w:pPr>
      <w:r>
        <w:t>среднего общего образования, а также</w:t>
      </w:r>
    </w:p>
    <w:p w:rsidR="00AC100A" w:rsidRDefault="00AC100A">
      <w:pPr>
        <w:pStyle w:val="ConsPlusNormal"/>
        <w:jc w:val="right"/>
      </w:pPr>
      <w:r>
        <w:t>дополнительного образования в общеобразовательных</w:t>
      </w:r>
    </w:p>
    <w:p w:rsidR="00AC100A" w:rsidRDefault="00AC100A">
      <w:pPr>
        <w:pStyle w:val="ConsPlusNormal"/>
        <w:jc w:val="right"/>
      </w:pPr>
      <w:r>
        <w:t>учреждениях, расположенных на территории</w:t>
      </w:r>
    </w:p>
    <w:p w:rsidR="00AC100A" w:rsidRDefault="00AC100A">
      <w:pPr>
        <w:pStyle w:val="ConsPlusNormal"/>
        <w:jc w:val="right"/>
      </w:pPr>
      <w:r>
        <w:t>городского округа"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Title"/>
        <w:jc w:val="center"/>
      </w:pPr>
      <w:bookmarkStart w:id="2" w:name="P360"/>
      <w:bookmarkEnd w:id="2"/>
      <w:r>
        <w:t>СВЕДЕНИЯ</w:t>
      </w:r>
    </w:p>
    <w:p w:rsidR="00AC100A" w:rsidRDefault="00AC100A">
      <w:pPr>
        <w:pStyle w:val="ConsPlusTitle"/>
        <w:jc w:val="center"/>
      </w:pPr>
      <w:r>
        <w:t>О МОУ, МАОУДО "ЦДТ", МБУДО "ДЮСШ", МБОУДО "ДМШ",</w:t>
      </w:r>
    </w:p>
    <w:p w:rsidR="00AC100A" w:rsidRDefault="00AC100A">
      <w:pPr>
        <w:pStyle w:val="ConsPlusTitle"/>
        <w:jc w:val="center"/>
      </w:pPr>
      <w:r>
        <w:t>МБОУДО "ДХШ" И МДОУ НА ТЕРРИТОРИИ ГОРОДСКОГО ОКРУГА</w:t>
      </w:r>
    </w:p>
    <w:p w:rsidR="00AC100A" w:rsidRDefault="00AC10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1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города МО "Город Биробиджан" ЕАО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от 26.12.2017 N 3996)</w:t>
            </w:r>
          </w:p>
        </w:tc>
      </w:tr>
    </w:tbl>
    <w:p w:rsidR="00AC100A" w:rsidRDefault="00AC100A">
      <w:pPr>
        <w:pStyle w:val="ConsPlusNormal"/>
        <w:jc w:val="both"/>
      </w:pPr>
    </w:p>
    <w:p w:rsidR="00AC100A" w:rsidRDefault="00AC100A">
      <w:pPr>
        <w:sectPr w:rsidR="00AC100A" w:rsidSect="00E52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2268"/>
        <w:gridCol w:w="1701"/>
        <w:gridCol w:w="1814"/>
        <w:gridCol w:w="1814"/>
      </w:tblGrid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Юридический адрес, телефон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ФИО руководителя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Адрес сайта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6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"Гимназия N 1"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Шолом-Алейхема, 18,</w:t>
            </w:r>
          </w:p>
          <w:p w:rsidR="00AC100A" w:rsidRDefault="00AC100A">
            <w:pPr>
              <w:pStyle w:val="ConsPlusNormal"/>
              <w:jc w:val="center"/>
            </w:pPr>
            <w:r>
              <w:t>8 (42622) 20137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Мильгром Валентина Владимировна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school_1.06@mail.ru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http://oneschool.ru/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"Лицей N 23 с этнокультурным (еврейским) компонентом"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Пионерская, 28,</w:t>
            </w:r>
          </w:p>
          <w:p w:rsidR="00AC100A" w:rsidRDefault="00AC100A">
            <w:pPr>
              <w:pStyle w:val="ConsPlusNormal"/>
              <w:jc w:val="center"/>
            </w:pPr>
            <w:r>
              <w:t>8 (42622) 40439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Комиссаренко Лилия Вольфовна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school_two@mail.ru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http://23-school.ru/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казенное общеобразовательное учреждение "Основная общеобразовательная школа N 4"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Строительная, 19,</w:t>
            </w:r>
          </w:p>
          <w:p w:rsidR="00AC100A" w:rsidRDefault="00AC100A">
            <w:pPr>
              <w:pStyle w:val="ConsPlusNormal"/>
              <w:jc w:val="center"/>
            </w:pPr>
            <w:r>
              <w:t>8 (42622) 22831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Играшкина Ольга Павловна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mousosh04@mail.ru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http://4-school.ru/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Бумагина, 5а,</w:t>
            </w:r>
          </w:p>
          <w:p w:rsidR="00AC100A" w:rsidRDefault="00AC100A">
            <w:pPr>
              <w:pStyle w:val="ConsPlusNormal"/>
              <w:jc w:val="center"/>
            </w:pPr>
            <w:r>
              <w:t>8 (42622) 31868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Бубашнева Наталья Викторовна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bir-school-5@rambler.ru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http://bir-school-5.ru/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 xml:space="preserve">Муниципальное казенное </w:t>
            </w:r>
            <w:r>
              <w:lastRenderedPageBreak/>
              <w:t>общеобразовательное учреждение "Средняя общеобразовательная школа N 6"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 xml:space="preserve">679005, Еврейская автономная область, г. </w:t>
            </w:r>
            <w:r>
              <w:lastRenderedPageBreak/>
              <w:t>Биробиджан, ул. Карла Маркса, 10,</w:t>
            </w:r>
          </w:p>
          <w:p w:rsidR="00AC100A" w:rsidRDefault="00AC100A">
            <w:pPr>
              <w:pStyle w:val="ConsPlusNormal"/>
              <w:jc w:val="center"/>
            </w:pPr>
            <w:r>
              <w:t>8 (42622) 49286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Устинова Ирина Анатольевна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sopka_6@mail.ru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http://birsopka6.narod.ru/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7"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679015, Еврейская автономная область, г. Биробиджан, ул. Советская, 66б,</w:t>
            </w:r>
          </w:p>
          <w:p w:rsidR="00AC100A" w:rsidRDefault="00AC100A">
            <w:pPr>
              <w:pStyle w:val="ConsPlusNormal"/>
              <w:jc w:val="center"/>
            </w:pPr>
            <w:r>
              <w:t>8 (42622) 46952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Павлова Людмила Михайловна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school7eao@mail.ru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http://school7eao.ru/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Советская, 17,</w:t>
            </w:r>
          </w:p>
          <w:p w:rsidR="00AC100A" w:rsidRDefault="00AC100A">
            <w:pPr>
              <w:pStyle w:val="ConsPlusNormal"/>
              <w:jc w:val="center"/>
            </w:pPr>
            <w:r>
              <w:t>8 (42622) 61285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Трапезникова Виктория Юрьевна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bir-school8@yandex.ru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http://bir-school8.ru/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9"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679014, Еврейская автономная область, г. Биробиджан, ул. Шолом-Алейхема, 57,</w:t>
            </w:r>
          </w:p>
          <w:p w:rsidR="00AC100A" w:rsidRDefault="00AC100A">
            <w:pPr>
              <w:pStyle w:val="ConsPlusNormal"/>
              <w:jc w:val="center"/>
            </w:pPr>
            <w:r>
              <w:t>8 (42622) 40689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Мержиевская Людмила Георгиевна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school9.57@mail.ru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http://bir-school9.ru/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10"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679014, Еврейская автономная область, г. Биробиджан, ул. Шолом-Алейхема, 92,</w:t>
            </w:r>
          </w:p>
          <w:p w:rsidR="00AC100A" w:rsidRDefault="00AC100A">
            <w:pPr>
              <w:pStyle w:val="ConsPlusNormal"/>
              <w:jc w:val="center"/>
            </w:pPr>
            <w:r>
              <w:t>8 (42622) 24432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Осипович Татьяна Владимировна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birscholl10@mail.ru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http://birsch10.narod.ru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"Средняя общеобразовательная школа N 11"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 xml:space="preserve">679014, Еврейская автономная область, г. </w:t>
            </w:r>
            <w:r>
              <w:lastRenderedPageBreak/>
              <w:t>Биробиджан, ул. Пионерская, 58,</w:t>
            </w:r>
          </w:p>
          <w:p w:rsidR="00AC100A" w:rsidRDefault="00AC100A">
            <w:pPr>
              <w:pStyle w:val="ConsPlusNormal"/>
              <w:jc w:val="center"/>
            </w:pPr>
            <w:r>
              <w:t>8 (42622) 20587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 xml:space="preserve">Нестерова Татьяна </w:t>
            </w:r>
            <w:r>
              <w:lastRenderedPageBreak/>
              <w:t>Валерьевна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11pion58@mail.ru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http://school-11eao.ucoz.ru/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"Специальная (коррекционная) школа"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Строительная, 19,</w:t>
            </w:r>
          </w:p>
          <w:p w:rsidR="00AC100A" w:rsidRDefault="00AC100A">
            <w:pPr>
              <w:pStyle w:val="ConsPlusNormal"/>
              <w:jc w:val="center"/>
            </w:pPr>
            <w:r>
              <w:t>8 (42622) 60406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Книга Елена Ивановна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12specschool@mail.ru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http://school12bir.ru.xsph.ru/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общеобразовательное учреждение "Начальная общеобразовательная школа N 14"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40 лет Победы, 25б,</w:t>
            </w:r>
          </w:p>
          <w:p w:rsidR="00AC100A" w:rsidRDefault="00AC100A">
            <w:pPr>
              <w:pStyle w:val="ConsPlusNormal"/>
              <w:jc w:val="center"/>
            </w:pPr>
            <w:r>
              <w:t>8 (42622) 24355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Зильберман Наталья Алексеевна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nachschool14@mail.ru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http://www.nachschool14.ru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16 имени Николая Косникова"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Косникова, 19,</w:t>
            </w:r>
          </w:p>
          <w:p w:rsidR="00AC100A" w:rsidRDefault="00AC100A">
            <w:pPr>
              <w:pStyle w:val="ConsPlusNormal"/>
              <w:jc w:val="center"/>
            </w:pPr>
            <w:r>
              <w:t>8 (42622) 48378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Цой Ольга Евгеньевна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sc16eao@mail.ru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http://school16eao.ru/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 xml:space="preserve">Муниципальное автономное образовательное учреждение дополнительного </w:t>
            </w:r>
            <w:r>
              <w:lastRenderedPageBreak/>
              <w:t>образования "Центр детского творчества"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679016, Еврейская автономная область, г. Биробиджан, проспект 60-летия СССР, 12,</w:t>
            </w:r>
          </w:p>
          <w:p w:rsidR="00AC100A" w:rsidRDefault="00AC100A">
            <w:pPr>
              <w:pStyle w:val="ConsPlusNormal"/>
              <w:jc w:val="center"/>
            </w:pPr>
            <w:r>
              <w:lastRenderedPageBreak/>
              <w:t>8 (42622) 20742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Шульман Мария Анатольевна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cdt-eaoadmin@mail.ru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http://cdtbir.ru/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679000, Еврейская автономная область, г. Биробиджан, Биршоссе 2 км, стадион "Дружба",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30153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Пашнина Ольга Викторовна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birsport@mail.ru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http://gorodsschool.ru/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учреждение дополнительного образования "Детская музыкальная школа"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679000, Еврейская автономная область, г. Биробиджан, пер. Швейный, 10,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21595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Конончук Татьяна Анатольевна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muzjarl@mail.ru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http://muzbir.ru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"Детская художественная школа"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679000, Еврейская автономная область, г. Биробиджан, ул. Лесная, 7,</w:t>
            </w:r>
          </w:p>
          <w:p w:rsidR="00AC100A" w:rsidRDefault="00AC100A">
            <w:pPr>
              <w:pStyle w:val="ConsPlusNormal"/>
              <w:jc w:val="center"/>
            </w:pPr>
            <w:r>
              <w:t>8 (42622) 50418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Санжарова Светлана Александровна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hudogka.dv@mail.ru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http://dvpalitra.ru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3"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Пионерская, д. 88а,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33733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Сиянова Оксана Анатольевна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Raduga03bira@mail. 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http://raduga3.ru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5"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679000, Еврейская автономная область, г. Биробиджан, ул. Кубанская, 32,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72050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Зорина Елена Владимировна (исполняющий обязанности заведующего)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sad5eao@mail.ru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http://www.zvezda5.com/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11"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Бумагина, д. 19,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31142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Вейцман Евгения Александровна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Lin-ana@mail.ru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http://sadik11.ru/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12"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679015, Еврейская автономная область, г. Биробиджан, ул. Широкая, д. 10,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47133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Шефер Галина Михайловна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mbdou12@mail.ru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http://birsad.freshreliz.ru/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15"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679000, Еврейская автономная область, г. Биробиджан, ул. Ленина, 28,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40673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Бокарева Елена Леонидовна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mudou15@mail.ru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http://berezka15bira.ru/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16"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679014, Еврейская автономная область, г. Биробиджан, ул. Шолом-Алейхема, д. 99б,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25618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Коновалова Марина Владимировна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mdou161982@mail.ru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http://http://kolosok16.ru/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компенсирующего вида N 21"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Набережная, д. 28,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32168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Проскокова Надежда Васильевна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eao_detskiisad21@mail.ru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http://detsad21eao.ucoz.ru/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24"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679015, Еврейская автономная область, г. Биробиджан, ул. Широкая, д. 4а,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47169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Неумывака Светлана Викторовна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detsad24_eao@mail.ru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http://ds24bir.ucoz.ru/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28"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Пионерская, д. 19,</w:t>
            </w:r>
          </w:p>
          <w:p w:rsidR="00AC100A" w:rsidRDefault="00AC100A">
            <w:pPr>
              <w:pStyle w:val="ConsPlusNormal"/>
              <w:jc w:val="center"/>
            </w:pPr>
            <w:r>
              <w:t>8 (42622) 60111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Мохно Наталья Юрьевна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menora28@yandex.ru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http://menora-28.ukoz.ru/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29"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40 лет Победы, д. 9а,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35250</w:t>
            </w:r>
          </w:p>
          <w:p w:rsidR="00AC100A" w:rsidRDefault="00AC100A">
            <w:pPr>
              <w:pStyle w:val="ConsPlusNormal"/>
            </w:pPr>
          </w:p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Пионерская, д. 77д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Доморацкая Татьяна Валериевна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semicvetik29@mail.ru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http://semisvetik29.ucoz.ru/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31"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679000, Еврейская автономная область, г. Биробиджан, ул. Шолом-Алейхема, д. 98,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35698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Кулеш Ольга Ивановна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romashka_3179@mail.ru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http://rom31.ucoz.ru/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казенное дошкольное образовательное учреждение "Детский сад N 32"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679005, Еврейская автономная область, г. Биробиджан, ул. Московская, д. 13,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48718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Столович Светлана Викторовна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mdou_zvezdochka32@ 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http://goodsad32.narod2.ru/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37"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Чапаева, д. 6,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41581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Маркова Антонина Сергеевна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mkdou37eao@mail.ru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http://mkdou37.narod.ru/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39"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Пионерская, д. 33,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60758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Михайлова Татьяна Владимировна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detskiisad.39@ yandex.ru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http://искорка.39.рф/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43"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679016, Еврейская автономная область, г. Биробиджан, ул. Миллера, д. 5а,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60687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Питиримова Ольга Владимировна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ds43@inbox.ru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http://mkdou43.ru/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"Детский сад N 44"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 xml:space="preserve">679014, Еврейская </w:t>
            </w:r>
            <w:r>
              <w:lastRenderedPageBreak/>
              <w:t>автономная область, г. Биробиджан, ул. Пионерская, д. 56а,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41548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 xml:space="preserve">Швец Наталья </w:t>
            </w:r>
            <w:r>
              <w:lastRenderedPageBreak/>
              <w:t>Алексеевна (исполняющий обязанности заведующего)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mdoy.44@mail.ru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http://skazkasad4</w:t>
            </w:r>
            <w:r>
              <w:lastRenderedPageBreak/>
              <w:t>4.ru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45"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679014, Еврейская автономная область, г. Биробиджан, ул. Пионерская, д. 48,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61221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Чижеумова Светлана Николаевна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Sadik1976@bk.ru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http://detsad-45.ucoz.ru/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48"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679017, Еврейская автономная область, г. Биробиджан, ул. Пионерская, д. 74,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31044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Пуртова Валерия Александровна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detsadeao48@mail.ru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http://detsadeao.ucoz.ru/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>Муниципальное бюджетное дошкольное образовательное учреждение "Детский сад N 49"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t>679015, Еврейская автономная область, г. Биробиджан, ул. Советская, д. 72а,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31044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Трифонова Светлана Викторовна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mdou.detskiisad49@yandex.ru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http://49detsad.ru/</w:t>
            </w:r>
          </w:p>
        </w:tc>
      </w:tr>
      <w:tr w:rsidR="00AC100A">
        <w:tc>
          <w:tcPr>
            <w:tcW w:w="567" w:type="dxa"/>
          </w:tcPr>
          <w:p w:rsidR="00AC100A" w:rsidRDefault="00AC10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81" w:type="dxa"/>
          </w:tcPr>
          <w:p w:rsidR="00AC100A" w:rsidRDefault="00AC100A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</w:t>
            </w:r>
            <w:r>
              <w:lastRenderedPageBreak/>
              <w:t>сад N 50"</w:t>
            </w:r>
          </w:p>
        </w:tc>
        <w:tc>
          <w:tcPr>
            <w:tcW w:w="2268" w:type="dxa"/>
          </w:tcPr>
          <w:p w:rsidR="00AC100A" w:rsidRDefault="00AC100A">
            <w:pPr>
              <w:pStyle w:val="ConsPlusNormal"/>
              <w:jc w:val="center"/>
            </w:pPr>
            <w:r>
              <w:lastRenderedPageBreak/>
              <w:t>679014, Еврейская автономная область, г. Биробиджан, ул. Юбилейная, д. 3а,</w:t>
            </w:r>
          </w:p>
          <w:p w:rsidR="00AC100A" w:rsidRDefault="00AC100A">
            <w:pPr>
              <w:pStyle w:val="ConsPlusNormal"/>
              <w:jc w:val="center"/>
            </w:pPr>
            <w:r>
              <w:t>тел.: 8 (42622) 48391</w:t>
            </w:r>
          </w:p>
        </w:tc>
        <w:tc>
          <w:tcPr>
            <w:tcW w:w="1701" w:type="dxa"/>
          </w:tcPr>
          <w:p w:rsidR="00AC100A" w:rsidRDefault="00AC100A">
            <w:pPr>
              <w:pStyle w:val="ConsPlusNormal"/>
              <w:jc w:val="center"/>
            </w:pPr>
            <w:r>
              <w:t>Сосина Елена Сергеевна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ds_50_delfin@mail.ru</w:t>
            </w:r>
          </w:p>
        </w:tc>
        <w:tc>
          <w:tcPr>
            <w:tcW w:w="1814" w:type="dxa"/>
          </w:tcPr>
          <w:p w:rsidR="00AC100A" w:rsidRDefault="00AC100A">
            <w:pPr>
              <w:pStyle w:val="ConsPlusNormal"/>
              <w:jc w:val="center"/>
            </w:pPr>
            <w:r>
              <w:t>http://50sadik.ru./</w:t>
            </w:r>
          </w:p>
        </w:tc>
      </w:tr>
    </w:tbl>
    <w:p w:rsidR="00AC100A" w:rsidRDefault="00AC100A">
      <w:pPr>
        <w:sectPr w:rsidR="00AC10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right"/>
        <w:outlineLvl w:val="1"/>
      </w:pPr>
      <w:r>
        <w:t>Приложение N 2</w:t>
      </w:r>
    </w:p>
    <w:p w:rsidR="00AC100A" w:rsidRDefault="00AC100A">
      <w:pPr>
        <w:pStyle w:val="ConsPlusNormal"/>
        <w:jc w:val="right"/>
      </w:pPr>
      <w:r>
        <w:t>к административному регламенту по предоставлению</w:t>
      </w:r>
    </w:p>
    <w:p w:rsidR="00AC100A" w:rsidRDefault="00AC100A">
      <w:pPr>
        <w:pStyle w:val="ConsPlusNormal"/>
        <w:jc w:val="right"/>
      </w:pPr>
      <w:r>
        <w:t>муниципальной услуги "Предоставление информации</w:t>
      </w:r>
    </w:p>
    <w:p w:rsidR="00AC100A" w:rsidRDefault="00AC100A">
      <w:pPr>
        <w:pStyle w:val="ConsPlusNormal"/>
        <w:jc w:val="right"/>
      </w:pPr>
      <w:r>
        <w:t>об организации общедоступного и бесплатного</w:t>
      </w:r>
    </w:p>
    <w:p w:rsidR="00AC100A" w:rsidRDefault="00AC100A">
      <w:pPr>
        <w:pStyle w:val="ConsPlusNormal"/>
        <w:jc w:val="right"/>
      </w:pPr>
      <w:r>
        <w:t>дошкольного, начального общего, основного</w:t>
      </w:r>
    </w:p>
    <w:p w:rsidR="00AC100A" w:rsidRDefault="00AC100A">
      <w:pPr>
        <w:pStyle w:val="ConsPlusNormal"/>
        <w:jc w:val="right"/>
      </w:pPr>
      <w:r>
        <w:t>общего, среднего общего образования, а также</w:t>
      </w:r>
    </w:p>
    <w:p w:rsidR="00AC100A" w:rsidRDefault="00AC100A">
      <w:pPr>
        <w:pStyle w:val="ConsPlusNormal"/>
        <w:jc w:val="right"/>
      </w:pPr>
      <w:r>
        <w:t>дополнительного образования в общеобразовательных</w:t>
      </w:r>
    </w:p>
    <w:p w:rsidR="00AC100A" w:rsidRDefault="00AC100A">
      <w:pPr>
        <w:pStyle w:val="ConsPlusNormal"/>
        <w:jc w:val="right"/>
      </w:pPr>
      <w:r>
        <w:t>учреждениях, расположенных на территории</w:t>
      </w:r>
    </w:p>
    <w:p w:rsidR="00AC100A" w:rsidRDefault="00AC100A">
      <w:pPr>
        <w:pStyle w:val="ConsPlusNormal"/>
        <w:jc w:val="right"/>
      </w:pPr>
      <w:r>
        <w:t>городского округа"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Title"/>
        <w:jc w:val="center"/>
      </w:pPr>
      <w:bookmarkStart w:id="3" w:name="P655"/>
      <w:bookmarkEnd w:id="3"/>
      <w:r>
        <w:t>СВЕДЕНИЯ ОБ ОТДЕЛЕ ОБРАЗОВАНИЯ</w:t>
      </w:r>
    </w:p>
    <w:p w:rsidR="00AC100A" w:rsidRDefault="00AC10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1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города МО "Город Биробиджан" ЕАО</w:t>
            </w:r>
          </w:p>
          <w:p w:rsidR="00AC100A" w:rsidRDefault="00AC100A">
            <w:pPr>
              <w:pStyle w:val="ConsPlusNormal"/>
              <w:jc w:val="center"/>
            </w:pPr>
            <w:r>
              <w:rPr>
                <w:color w:val="392C69"/>
              </w:rPr>
              <w:t>от 26.12.2017 N 3996)</w:t>
            </w:r>
          </w:p>
        </w:tc>
      </w:tr>
    </w:tbl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ind w:firstLine="540"/>
        <w:jc w:val="both"/>
      </w:pPr>
      <w:r>
        <w:t>Почтовый адрес: 679000, Еврейская автономная область, г. Биробиджан, проспект 60-летия СССР, д. 22.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Номер телефона для справок: 8 (42622) 2-20-72.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Адрес электронной почты: biradm@eao.ru.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График работы: понедельник - пятница - с 09.00 до 18.00.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Обеденный перерыв - с 13.00 до 14.00.</w:t>
      </w:r>
    </w:p>
    <w:p w:rsidR="00AC100A" w:rsidRDefault="00AC100A">
      <w:pPr>
        <w:pStyle w:val="ConsPlusNormal"/>
        <w:spacing w:before="220"/>
        <w:ind w:firstLine="540"/>
        <w:jc w:val="both"/>
      </w:pPr>
      <w:r>
        <w:t>Выходной: суббота, воскресенье.</w:t>
      </w: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jc w:val="both"/>
      </w:pPr>
    </w:p>
    <w:p w:rsidR="00AC100A" w:rsidRDefault="00AC1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446" w:rsidRDefault="00472446"/>
    <w:sectPr w:rsidR="00472446" w:rsidSect="00F73B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00A"/>
    <w:rsid w:val="00223B8F"/>
    <w:rsid w:val="00472446"/>
    <w:rsid w:val="008833A6"/>
    <w:rsid w:val="00A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247881B07C7092C69D1680E5B750C538683CA358DD318FFE165BB55CA4810C4DFD13D8657521655CEF1DE6FA3C097AEB660E7322D6CE9830210Ad0T2D" TargetMode="External"/><Relationship Id="rId18" Type="http://schemas.openxmlformats.org/officeDocument/2006/relationships/hyperlink" Target="consultantplus://offline/ref=66247881B07C7092C69D1680E5B750C538683CA359D83688FD165BB55CA4810C4DFD13D8657521655CEF1DE9FA3C097AEB660E7322D6CE9830210Ad0T2D" TargetMode="External"/><Relationship Id="rId26" Type="http://schemas.openxmlformats.org/officeDocument/2006/relationships/hyperlink" Target="consultantplus://offline/ref=66247881B07C7092C69D1680E5B750C538683CA358DA3084FA165BB55CA4810C4DFD13D8657521655CEF1DE9FA3C097AEB660E7322D6CE9830210Ad0T2D" TargetMode="External"/><Relationship Id="rId39" Type="http://schemas.openxmlformats.org/officeDocument/2006/relationships/hyperlink" Target="consultantplus://offline/ref=66247881B07C7092C69D088DF3DB0ACA3D6266AD55D93BDAA74900E80BAD8B5B18B21296217C3E655FF11FE1F0d6T1D" TargetMode="External"/><Relationship Id="rId21" Type="http://schemas.openxmlformats.org/officeDocument/2006/relationships/hyperlink" Target="consultantplus://offline/ref=66247881B07C7092C69D1680E5B750C538683CA35ED0338CFF165BB55CA4810C4DFD13D8657521655CEF1CE1FA3C097AEB660E7322D6CE9830210Ad0T2D" TargetMode="External"/><Relationship Id="rId34" Type="http://schemas.openxmlformats.org/officeDocument/2006/relationships/hyperlink" Target="consultantplus://offline/ref=66247881B07C7092C69D1680E5B750C538683CA358D8358CF2165BB55CA4810C4DFD13D8657521655CEF1CE6FA3C097AEB660E7322D6CE9830210Ad0T2D" TargetMode="External"/><Relationship Id="rId42" Type="http://schemas.openxmlformats.org/officeDocument/2006/relationships/hyperlink" Target="consultantplus://offline/ref=66247881B07C7092C69D088DF3DB0ACA3D6266A65FD93BDAA74900E80BAD8B5B18B21296217C3E655FF11FE1F0d6T1D" TargetMode="External"/><Relationship Id="rId47" Type="http://schemas.openxmlformats.org/officeDocument/2006/relationships/hyperlink" Target="consultantplus://offline/ref=66247881B07C7092C69D1680E5B750C538683CA358DE358FFF165BB55CA4810C4DFD13D8657521655CE71EE0FA3C097AEB660E7322D6CE9830210Ad0T2D" TargetMode="External"/><Relationship Id="rId50" Type="http://schemas.openxmlformats.org/officeDocument/2006/relationships/hyperlink" Target="consultantplus://offline/ref=66247881B07C7092C69D1680E5B750C538683CA35ED0338CFF165BB55CA4810C4DFD13D8657521655CEF1CE6FA3C097AEB660E7322D6CE9830210Ad0T2D" TargetMode="External"/><Relationship Id="rId55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63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68" Type="http://schemas.openxmlformats.org/officeDocument/2006/relationships/hyperlink" Target="consultantplus://offline/ref=66247881B07C7092C69D1680E5B750C538683CA35EDF388CFB165BB55CA4810C4DFD13D8657521655CEF1CE1FA3C097AEB660E7322D6CE9830210Ad0T2D" TargetMode="External"/><Relationship Id="rId76" Type="http://schemas.openxmlformats.org/officeDocument/2006/relationships/hyperlink" Target="consultantplus://offline/ref=66247881B07C7092C69D1680E5B750C538683CA358DB3685F3165BB55CA4810C4DFD13D8657521655CEF1CE4FA3C097AEB660E7322D6CE9830210Ad0T2D" TargetMode="External"/><Relationship Id="rId7" Type="http://schemas.openxmlformats.org/officeDocument/2006/relationships/hyperlink" Target="consultantplus://offline/ref=66247881B07C7092C69D1680E5B750C538683CA35ED0338CFF165BB55CA4810C4DFD13D8657521655CEF1DE6FA3C097AEB660E7322D6CE9830210Ad0T2D" TargetMode="External"/><Relationship Id="rId71" Type="http://schemas.openxmlformats.org/officeDocument/2006/relationships/hyperlink" Target="consultantplus://offline/ref=66247881B07C7092C69D1680E5B750C538683CA35EDF388CFB165BB55CA4810C4DFD13D8657521655CEF1CE6FA3C097AEB660E7322D6CE9830210Ad0T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47881B07C7092C69D1680E5B750C538683CA358DB3685F3165BB55CA4810C4DFD13D8657521655CEF1CE1FA3C097AEB660E7322D6CE9830210Ad0T2D" TargetMode="External"/><Relationship Id="rId29" Type="http://schemas.openxmlformats.org/officeDocument/2006/relationships/hyperlink" Target="consultantplus://offline/ref=66247881B07C7092C69D1680E5B750C538683CA358DD318FFE165BB55CA4810C4DFD13D8657521655CEF1DE8FA3C097AEB660E7322D6CE9830210Ad0T2D" TargetMode="External"/><Relationship Id="rId11" Type="http://schemas.openxmlformats.org/officeDocument/2006/relationships/hyperlink" Target="consultantplus://offline/ref=66247881B07C7092C69D1680E5B750C538683CA358DB3685F3165BB55CA4810C4DFD13D8657521655CEF1DE6FA3C097AEB660E7322D6CE9830210Ad0T2D" TargetMode="External"/><Relationship Id="rId24" Type="http://schemas.openxmlformats.org/officeDocument/2006/relationships/hyperlink" Target="consultantplus://offline/ref=66247881B07C7092C69D1680E5B750C538683CA358D8358CF2165BB55CA4810C4DFD13D8657521655CEF1DE9FA3C097AEB660E7322D6CE9830210Ad0T2D" TargetMode="External"/><Relationship Id="rId32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37" Type="http://schemas.openxmlformats.org/officeDocument/2006/relationships/hyperlink" Target="consultantplus://offline/ref=66247881B07C7092C69D088DF3DB0ACA3D6265A85BDB3BDAA74900E80BAD8B5B18B21296217C3E655FF11FE1F0d6T1D" TargetMode="External"/><Relationship Id="rId40" Type="http://schemas.openxmlformats.org/officeDocument/2006/relationships/hyperlink" Target="consultantplus://offline/ref=66247881B07C7092C69D1680E5B750C538683CA358DB3685F3165BB55CA4810C4DFD13D8657521655CEF1CE2FA3C097AEB660E7322D6CE9830210Ad0T2D" TargetMode="External"/><Relationship Id="rId45" Type="http://schemas.openxmlformats.org/officeDocument/2006/relationships/hyperlink" Target="consultantplus://offline/ref=66247881B07C7092C69D088DF3DB0ACA3F6660A854DE3BDAA74900E80BAD8B5B0AB24A9A217820645DE449B0B53D553EBA750E7422D4CD87d3TBD" TargetMode="External"/><Relationship Id="rId53" Type="http://schemas.openxmlformats.org/officeDocument/2006/relationships/hyperlink" Target="consultantplus://offline/ref=66247881B07C7092C69D088DF3DB0ACA3D6362A658D93BDAA74900E80BAD8B5B18B21296217C3E655FF11FE1F0d6T1D" TargetMode="External"/><Relationship Id="rId58" Type="http://schemas.openxmlformats.org/officeDocument/2006/relationships/hyperlink" Target="consultantplus://offline/ref=66247881B07C7092C69D1680E5B750C538683CA35EDF388CFB165BB55CA4810C4DFD13D8657521655CEF1DE9FA3C097AEB660E7322D6CE9830210Ad0T2D" TargetMode="External"/><Relationship Id="rId66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74" Type="http://schemas.openxmlformats.org/officeDocument/2006/relationships/hyperlink" Target="consultantplus://offline/ref=66247881B07C7092C69D088DF3DB0ACA3D6361A858D13BDAA74900E80BAD8B5B0AB24A9A217F2B310DAB48ECF16C463EBD750C773DdDTFD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66247881B07C7092C69D1680E5B750C538683CA35FDE3285FE165BB55CA4810C4DFD13D8657521655CEF1DE6FA3C097AEB660E7322D6CE9830210Ad0T2D" TargetMode="External"/><Relationship Id="rId61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10" Type="http://schemas.openxmlformats.org/officeDocument/2006/relationships/hyperlink" Target="consultantplus://offline/ref=66247881B07C7092C69D1680E5B750C538683CA358D8358CF2165BB55CA4810C4DFD13D8657521655CEF1DE6FA3C097AEB660E7322D6CE9830210Ad0T2D" TargetMode="External"/><Relationship Id="rId19" Type="http://schemas.openxmlformats.org/officeDocument/2006/relationships/hyperlink" Target="consultantplus://offline/ref=66247881B07C7092C69D1680E5B750C538683CA35FDE3285FE165BB55CA4810C4DFD13D8657521655CEF1CE1FA3C097AEB660E7322D6CE9830210Ad0T2D" TargetMode="External"/><Relationship Id="rId31" Type="http://schemas.openxmlformats.org/officeDocument/2006/relationships/hyperlink" Target="consultantplus://offline/ref=66247881B07C7092C69D1680E5B750C538683CA358D8358CF2165BB55CA4810C4DFD13D8657521655CEF1CE4FA3C097AEB660E7322D6CE9830210Ad0T2D" TargetMode="External"/><Relationship Id="rId44" Type="http://schemas.openxmlformats.org/officeDocument/2006/relationships/hyperlink" Target="consultantplus://offline/ref=66247881B07C7092C69D1680E5B750C538683CA35ED0338CFF165BB55CA4810C4DFD13D8657521655CEF1CE2FA3C097AEB660E7322D6CE9830210Ad0T2D" TargetMode="External"/><Relationship Id="rId52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60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65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73" Type="http://schemas.openxmlformats.org/officeDocument/2006/relationships/hyperlink" Target="consultantplus://offline/ref=66247881B07C7092C69D1680E5B750C538683CA358DD318FFE165BB55CA4810C4DFD13D8657521655CEF18E4FA3C097AEB660E7322D6CE9830210Ad0T2D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247881B07C7092C69D1680E5B750C538683CA359DF3285F3165BB55CA4810C4DFD13D8657521655CEF1DE6FA3C097AEB660E7322D6CE9830210Ad0T2D" TargetMode="External"/><Relationship Id="rId14" Type="http://schemas.openxmlformats.org/officeDocument/2006/relationships/hyperlink" Target="consultantplus://offline/ref=66247881B07C7092C69D088DF3DB0ACA3D6361A858D13BDAA74900E80BAD8B5B0AB24A9A2178206C58E449B0B53D553EBA750E7422D4CD87d3TBD" TargetMode="External"/><Relationship Id="rId22" Type="http://schemas.openxmlformats.org/officeDocument/2006/relationships/hyperlink" Target="consultantplus://offline/ref=66247881B07C7092C69D1680E5B750C538683CA359D83688FD165BB55CA4810C4DFD13D8657521655CEF1CE1FA3C097AEB660E7322D6CE9830210Ad0T2D" TargetMode="External"/><Relationship Id="rId27" Type="http://schemas.openxmlformats.org/officeDocument/2006/relationships/hyperlink" Target="consultantplus://offline/ref=66247881B07C7092C69D1680E5B750C538683CA358DD318FFE165BB55CA4810C4DFD13D8657521655CEF1DE9FA3C097AEB660E7322D6CE9830210Ad0T2D" TargetMode="External"/><Relationship Id="rId30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35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43" Type="http://schemas.openxmlformats.org/officeDocument/2006/relationships/hyperlink" Target="consultantplus://offline/ref=66247881B07C7092C69D088DF3DB0ACA3F6B66AB55DE3BDAA74900E80BAD8B5B0AB24A9A217820645CE449B0B53D553EBA750E7422D4CD87d3TBD" TargetMode="External"/><Relationship Id="rId48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56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64" Type="http://schemas.openxmlformats.org/officeDocument/2006/relationships/hyperlink" Target="consultantplus://offline/ref=66247881B07C7092C69D1680E5B750C538683CA358D8358CF2165BB55CA4810C4DFD13D8657521655CEF1CE8FA3C097AEB660E7322D6CE9830210Ad0T2D" TargetMode="External"/><Relationship Id="rId69" Type="http://schemas.openxmlformats.org/officeDocument/2006/relationships/hyperlink" Target="consultantplus://offline/ref=66247881B07C7092C69D1680E5B750C538683CA35EDF388CFB165BB55CA4810C4DFD13D8657521655CEF1CE3FA3C097AEB660E7322D6CE9830210Ad0T2D" TargetMode="External"/><Relationship Id="rId77" Type="http://schemas.openxmlformats.org/officeDocument/2006/relationships/hyperlink" Target="consultantplus://offline/ref=66247881B07C7092C69D1680E5B750C538683CA358DB3685F3165BB55CA4810C4DFD13D8657521655CEE1DE0FA3C097AEB660E7322D6CE9830210Ad0T2D" TargetMode="External"/><Relationship Id="rId8" Type="http://schemas.openxmlformats.org/officeDocument/2006/relationships/hyperlink" Target="consultantplus://offline/ref=66247881B07C7092C69D1680E5B750C538683CA359D83688FD165BB55CA4810C4DFD13D8657521655CEF1DE6FA3C097AEB660E7322D6CE9830210Ad0T2D" TargetMode="External"/><Relationship Id="rId51" Type="http://schemas.openxmlformats.org/officeDocument/2006/relationships/hyperlink" Target="consultantplus://offline/ref=66247881B07C7092C69D1680E5B750C538683CA35FDE3285FE165BB55CA4810C4DFD13D8657521655CEF1CE2FA3C097AEB660E7322D6CE9830210Ad0T2D" TargetMode="External"/><Relationship Id="rId72" Type="http://schemas.openxmlformats.org/officeDocument/2006/relationships/hyperlink" Target="consultantplus://offline/ref=66247881B07C7092C69D1680E5B750C538683CA358DD318FFE165BB55CA4810C4DFD13D8657521655CEF1CE3FA3C097AEB660E7322D6CE9830210Ad0T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247881B07C7092C69D1680E5B750C538683CA358DA3084FA165BB55CA4810C4DFD13D8657521655CEF1DE6FA3C097AEB660E7322D6CE9830210Ad0T2D" TargetMode="External"/><Relationship Id="rId17" Type="http://schemas.openxmlformats.org/officeDocument/2006/relationships/hyperlink" Target="consultantplus://offline/ref=66247881B07C7092C69D1680E5B750C538683CA358D8358CF2165BB55CA4810C4DFD13D8657521655CEF1DE8FA3C097AEB660E7322D6CE9830210Ad0T2D" TargetMode="External"/><Relationship Id="rId25" Type="http://schemas.openxmlformats.org/officeDocument/2006/relationships/hyperlink" Target="consultantplus://offline/ref=66247881B07C7092C69D1680E5B750C538683CA358DB3685F3165BB55CA4810C4DFD13D8657521655CEF1CE3FA3C097AEB660E7322D6CE9830210Ad0T2D" TargetMode="External"/><Relationship Id="rId33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38" Type="http://schemas.openxmlformats.org/officeDocument/2006/relationships/hyperlink" Target="consultantplus://offline/ref=66247881B07C7092C69D088DF3DB0ACA3D6266A65AD13BDAA74900E80BAD8B5B18B21296217C3E655FF11FE1F0d6T1D" TargetMode="External"/><Relationship Id="rId46" Type="http://schemas.openxmlformats.org/officeDocument/2006/relationships/hyperlink" Target="consultantplus://offline/ref=66247881B07C7092C69D1680E5B750C538683CA35ED0338CFF165BB55CA4810C4DFD13D8657521655CEF1CE4FA3C097AEB660E7322D6CE9830210Ad0T2D" TargetMode="External"/><Relationship Id="rId59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67" Type="http://schemas.openxmlformats.org/officeDocument/2006/relationships/hyperlink" Target="consultantplus://offline/ref=66247881B07C7092C69D088DF3DB0ACA3D6266A65FD93BDAA74900E80BAD8B5B0AB24A9A2178206355E449B0B53D553EBA750E7422D4CD87d3TBD" TargetMode="External"/><Relationship Id="rId20" Type="http://schemas.openxmlformats.org/officeDocument/2006/relationships/hyperlink" Target="consultantplus://offline/ref=66247881B07C7092C69D1680E5B750C538683CA35EDF388CFB165BB55CA4810C4DFD13D8657521655CEF1DE6FA3C097AEB660E7322D6CE9830210Ad0T2D" TargetMode="External"/><Relationship Id="rId41" Type="http://schemas.openxmlformats.org/officeDocument/2006/relationships/hyperlink" Target="consultantplus://offline/ref=66247881B07C7092C69D088DF3DB0ACA3D6361A858D13BDAA74900E80BAD8B5B18B21296217C3E655FF11FE1F0d6T1D" TargetMode="External"/><Relationship Id="rId54" Type="http://schemas.openxmlformats.org/officeDocument/2006/relationships/hyperlink" Target="consultantplus://offline/ref=66247881B07C7092C69D1680E5B750C538683CA359DF3285F3165BB55CA4810C4DFD13D8657521655CEF1DE9FA3C097AEB660E7322D6CE9830210Ad0T2D" TargetMode="External"/><Relationship Id="rId62" Type="http://schemas.openxmlformats.org/officeDocument/2006/relationships/hyperlink" Target="consultantplus://offline/ref=66247881B07C7092C69D1680E5B750C538683CA358DD318FFE165BB55CA4810C4DFD13D8657521655CEF1CE0FA3C097AEB660E7322D6CE9830210Ad0T2D" TargetMode="External"/><Relationship Id="rId70" Type="http://schemas.openxmlformats.org/officeDocument/2006/relationships/hyperlink" Target="consultantplus://offline/ref=66247881B07C7092C69D1680E5B750C538683CA35EDF388CFB165BB55CA4810C4DFD13D8657521655CEF1CE7FA3C097AEB660E7322D6CE9830210Ad0T2D" TargetMode="External"/><Relationship Id="rId75" Type="http://schemas.openxmlformats.org/officeDocument/2006/relationships/hyperlink" Target="consultantplus://offline/ref=66247881B07C7092C69D088DF3DB0ACA3D6265A858D03BDAA74900E80BAD8B5B0AB24A98227A276E08BE59B4FC685C20BE6810753CD7dCT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47881B07C7092C69D1680E5B750C538683CA35EDF388CFB165BB55CA4810C4DFD13D8657521655CEF1DE6FA3C097AEB660E7322D6CE9830210Ad0T2D" TargetMode="External"/><Relationship Id="rId15" Type="http://schemas.openxmlformats.org/officeDocument/2006/relationships/hyperlink" Target="consultantplus://offline/ref=66247881B07C7092C69D1680E5B750C538683CA358DE358FFF165BB55CA4810C4DFD13D8657521655DEA1DE6FA3C097AEB660E7322D6CE9830210Ad0T2D" TargetMode="External"/><Relationship Id="rId23" Type="http://schemas.openxmlformats.org/officeDocument/2006/relationships/hyperlink" Target="consultantplus://offline/ref=66247881B07C7092C69D1680E5B750C538683CA359DF3285F3165BB55CA4810C4DFD13D8657521655CEF1DE9FA3C097AEB660E7322D6CE9830210Ad0T2D" TargetMode="External"/><Relationship Id="rId28" Type="http://schemas.openxmlformats.org/officeDocument/2006/relationships/hyperlink" Target="consultantplus://offline/ref=66247881B07C7092C69D1680E5B750C538683CA358D8358CF2165BB55CA4810C4DFD13D8657521655CEF1CE0FA3C097AEB660E7322D6CE9830210Ad0T2D" TargetMode="External"/><Relationship Id="rId36" Type="http://schemas.openxmlformats.org/officeDocument/2006/relationships/hyperlink" Target="consultantplus://offline/ref=66247881B07C7092C69D088DF3DB0ACA3C6B65AB568F6CD8F61C0EED03FDD14B1CFB479F3F78237B5EEF1CdET8D" TargetMode="External"/><Relationship Id="rId49" Type="http://schemas.openxmlformats.org/officeDocument/2006/relationships/hyperlink" Target="consultantplus://offline/ref=66247881B07C7092C69D088DF3DB0ACA3F6667AE55D13BDAA74900E80BAD8B5B0AB24A9A217820645DE449B0B53D553EBA750E7422D4CD87d3TBD" TargetMode="External"/><Relationship Id="rId57" Type="http://schemas.openxmlformats.org/officeDocument/2006/relationships/hyperlink" Target="consultantplus://offline/ref=66247881B07C7092C69D1680E5B750C538683CA358DD318FFE165BB55CA4810C4DFD13D8657521655CEF1CE0FA3C097AEB660E7322D6CE9830210Ad0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8690</Words>
  <Characters>49536</Characters>
  <Application>Microsoft Office Word</Application>
  <DocSecurity>0</DocSecurity>
  <Lines>412</Lines>
  <Paragraphs>116</Paragraphs>
  <ScaleCrop>false</ScaleCrop>
  <Company/>
  <LinksUpToDate>false</LinksUpToDate>
  <CharactersWithSpaces>58110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0077</dc:creator>
  <cp:lastModifiedBy>0077</cp:lastModifiedBy>
  <cp:revision>1</cp:revision>
  <dcterms:created xsi:type="dcterms:W3CDTF">2019-03-04T03:19:00Z</dcterms:created>
  <dcterms:modified xsi:type="dcterms:W3CDTF">2019-03-04T03:19:00Z</dcterms:modified>
</cp:coreProperties>
</file>