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18CA" w14:textId="77777777" w:rsidR="00951E29" w:rsidRPr="00951E29" w:rsidRDefault="00951E29" w:rsidP="00951E29">
      <w:pPr>
        <w:spacing w:after="0"/>
        <w:ind w:firstLine="709"/>
        <w:jc w:val="center"/>
        <w:rPr>
          <w:b/>
          <w:bCs/>
          <w:szCs w:val="28"/>
        </w:rPr>
      </w:pPr>
      <w:r w:rsidRPr="00951E29">
        <w:rPr>
          <w:b/>
          <w:bCs/>
          <w:szCs w:val="28"/>
        </w:rPr>
        <w:t>«Ключевые аспекты комфортной адаптации к детскому саду»</w:t>
      </w:r>
    </w:p>
    <w:p w14:paraId="3F7D817B" w14:textId="63D03195" w:rsidR="000670E1" w:rsidRDefault="000670E1" w:rsidP="000670E1">
      <w:pPr>
        <w:spacing w:after="0"/>
        <w:ind w:firstLine="709"/>
        <w:jc w:val="both"/>
      </w:pPr>
      <w:r w:rsidRPr="000670E1">
        <w:t xml:space="preserve">Начало посещения детского сада — важный и порой непростой этап в жизни ребёнка и его семьи. Грамотная подготовка и поддержка помогут сделать адаптацию максимально комфортной. </w:t>
      </w:r>
    </w:p>
    <w:p w14:paraId="5A4CCDA5" w14:textId="77777777" w:rsidR="000670E1" w:rsidRDefault="000670E1" w:rsidP="000670E1">
      <w:pPr>
        <w:spacing w:after="0"/>
        <w:ind w:firstLine="709"/>
        <w:jc w:val="both"/>
      </w:pPr>
      <w:r>
        <w:t xml:space="preserve">Подготовку следует начать заранее оптимально 3-6 месяцев до начала посещения детского сада. </w:t>
      </w:r>
    </w:p>
    <w:p w14:paraId="32394BD6" w14:textId="34961B5E" w:rsidR="000670E1" w:rsidRDefault="000670E1" w:rsidP="000670E1">
      <w:pPr>
        <w:spacing w:after="0"/>
        <w:ind w:firstLine="709"/>
        <w:jc w:val="both"/>
      </w:pPr>
      <w:r>
        <w:t xml:space="preserve">Для начала стоит уделить внимание </w:t>
      </w:r>
      <w:r w:rsidRPr="001B5CB6">
        <w:rPr>
          <w:b/>
          <w:bCs/>
        </w:rPr>
        <w:t>режиму дня</w:t>
      </w:r>
      <w:r>
        <w:t xml:space="preserve">. Если ознакомиться с режимными моментами детского сада, то приучить ребенка просыпаться, ложиться на дневной сон и засыпать вечером будет проще. Также, важно познакомить ребенка с </w:t>
      </w:r>
      <w:r w:rsidRPr="001B5CB6">
        <w:rPr>
          <w:b/>
          <w:bCs/>
        </w:rPr>
        <w:t>меню</w:t>
      </w:r>
      <w:r>
        <w:t>, близкому к меню детского сада. Супы, каши, котлет</w:t>
      </w:r>
      <w:r w:rsidR="001B5CB6">
        <w:t xml:space="preserve">ы, компоты, омлеты – обязательные составляющие рациона дошкольников. Есть привычную пищу вне дома - ощущать невидимую поддержку родителей. </w:t>
      </w:r>
    </w:p>
    <w:p w14:paraId="5144DAC1" w14:textId="20385109" w:rsidR="000670E1" w:rsidRDefault="00ED7211" w:rsidP="000670E1">
      <w:pPr>
        <w:spacing w:after="0"/>
        <w:ind w:firstLine="709"/>
        <w:jc w:val="both"/>
      </w:pPr>
      <w:r>
        <w:t xml:space="preserve">Не будем </w:t>
      </w:r>
      <w:r w:rsidR="001B5CB6">
        <w:t>забывать о том, что уверенность ребенка часто зависит от его самостоятельности.</w:t>
      </w:r>
      <w:r w:rsidR="00CA4649">
        <w:t xml:space="preserve"> Родители, которые помогают ребенку освоить базовые навыки самообслуживания до поступления в детский сад делают огромный вклад в его успешную адаптацию и комфортное пребывание в дошкольном учреждении. Малыш, который самостоятельно управляется со столовыми приборами никогда не будет ждать в очереди сверстников, пока его покормит воспитатель. Кроха, умеющий одеваться сам всегда будет первым выбирать игрушки после сонного часа, пока других детей будет одевать педагог. Ребенок, который освоил горшок</w:t>
      </w:r>
      <w:r>
        <w:t xml:space="preserve"> чаще других будет сухим и довольным. Самостоятельный ребенок в детском саду фактически становится хозяином жизни. </w:t>
      </w:r>
    </w:p>
    <w:p w14:paraId="78B275A5" w14:textId="76297B5F" w:rsidR="00ED7211" w:rsidRDefault="00ED7211" w:rsidP="000670E1">
      <w:pPr>
        <w:spacing w:after="0"/>
        <w:ind w:firstLine="709"/>
        <w:jc w:val="both"/>
      </w:pPr>
      <w:r>
        <w:t xml:space="preserve">Один из показателей того, что ребенок готов посещать детски сад его круг общения (ребенок который круглые сутки находится только с родителями скорее испытает стресс, погрузившись в детский коллектив во главе с незнакомым взрослым) Чтобы помочь ребенку лучше адаптироваться к детской среде его круг общения можно расширять: чаще водить на детские площадки и разрешать общаться с другими детьми, приглашать гостей с детьми, пробовать оставлять не надолго с другими взрослыми (бабушка, папа и </w:t>
      </w:r>
      <w:proofErr w:type="spellStart"/>
      <w:r>
        <w:t>др</w:t>
      </w:r>
      <w:proofErr w:type="spellEnd"/>
      <w:r>
        <w:t>).</w:t>
      </w:r>
    </w:p>
    <w:p w14:paraId="7869089E" w14:textId="4E5A08B2" w:rsidR="000670E1" w:rsidRDefault="00ED7211" w:rsidP="000670E1">
      <w:pPr>
        <w:spacing w:after="0"/>
        <w:ind w:firstLine="709"/>
        <w:jc w:val="both"/>
      </w:pPr>
      <w:r>
        <w:t xml:space="preserve"> </w:t>
      </w:r>
      <w:r w:rsidR="000475B6">
        <w:t>С поступлением в детский сад, не стоит торопиться оставлять ребенка на весь день, можно взять себе на заметку условные этапы привыкания:</w:t>
      </w:r>
    </w:p>
    <w:p w14:paraId="2DD11C08" w14:textId="77777777" w:rsidR="000475B6" w:rsidRPr="000670E1" w:rsidRDefault="000475B6" w:rsidP="000475B6">
      <w:pPr>
        <w:numPr>
          <w:ilvl w:val="0"/>
          <w:numId w:val="6"/>
        </w:numPr>
        <w:spacing w:after="0"/>
        <w:jc w:val="both"/>
      </w:pPr>
      <w:r w:rsidRPr="000670E1">
        <w:t>Знакомство с садиком: прогулки рядом с учреждением, посещение группы вместе с родителями.</w:t>
      </w:r>
    </w:p>
    <w:p w14:paraId="4A2D3AD8" w14:textId="3A02993E" w:rsidR="000475B6" w:rsidRPr="000670E1" w:rsidRDefault="000475B6" w:rsidP="000475B6">
      <w:pPr>
        <w:numPr>
          <w:ilvl w:val="0"/>
          <w:numId w:val="6"/>
        </w:numPr>
        <w:spacing w:after="0"/>
        <w:jc w:val="both"/>
      </w:pPr>
      <w:r w:rsidRPr="000670E1">
        <w:t>Кратковременное пребывание в группе (</w:t>
      </w:r>
      <w:r>
        <w:t xml:space="preserve">около </w:t>
      </w:r>
      <w:r w:rsidRPr="000670E1">
        <w:t>2 час</w:t>
      </w:r>
      <w:r>
        <w:t>ов</w:t>
      </w:r>
      <w:r w:rsidRPr="000670E1">
        <w:t>).</w:t>
      </w:r>
    </w:p>
    <w:p w14:paraId="44374570" w14:textId="77777777" w:rsidR="000475B6" w:rsidRPr="000670E1" w:rsidRDefault="000475B6" w:rsidP="000475B6">
      <w:pPr>
        <w:numPr>
          <w:ilvl w:val="0"/>
          <w:numId w:val="6"/>
        </w:numPr>
        <w:spacing w:after="0"/>
        <w:jc w:val="both"/>
      </w:pPr>
      <w:r w:rsidRPr="000670E1">
        <w:t>Пребывание до обеда.</w:t>
      </w:r>
    </w:p>
    <w:p w14:paraId="176FB2C8" w14:textId="77777777" w:rsidR="000475B6" w:rsidRPr="000670E1" w:rsidRDefault="000475B6" w:rsidP="000475B6">
      <w:pPr>
        <w:numPr>
          <w:ilvl w:val="0"/>
          <w:numId w:val="6"/>
        </w:numPr>
        <w:spacing w:after="0"/>
        <w:jc w:val="both"/>
      </w:pPr>
      <w:r w:rsidRPr="000670E1">
        <w:t>Пребывание с дневным сном (с последующим забором ребёнка).</w:t>
      </w:r>
    </w:p>
    <w:p w14:paraId="332A5502" w14:textId="77777777" w:rsidR="000475B6" w:rsidRDefault="000475B6" w:rsidP="000475B6">
      <w:pPr>
        <w:numPr>
          <w:ilvl w:val="0"/>
          <w:numId w:val="6"/>
        </w:numPr>
        <w:spacing w:after="0"/>
        <w:jc w:val="both"/>
      </w:pPr>
      <w:r w:rsidRPr="000670E1">
        <w:t>Полный день в садике.</w:t>
      </w:r>
    </w:p>
    <w:p w14:paraId="3AE71336" w14:textId="56D2848B" w:rsidR="000475B6" w:rsidRDefault="000475B6" w:rsidP="000475B6">
      <w:pPr>
        <w:spacing w:after="0"/>
        <w:ind w:left="720"/>
        <w:jc w:val="both"/>
      </w:pPr>
      <w:r>
        <w:t xml:space="preserve">Лучший куратор в процессе адаптации – воспитатель, крепкий тандем с ним – 80 % успешной адаптации.  </w:t>
      </w:r>
    </w:p>
    <w:p w14:paraId="2ED2EAEB" w14:textId="77777777" w:rsidR="000475B6" w:rsidRDefault="000475B6" w:rsidP="000475B6">
      <w:pPr>
        <w:spacing w:after="0"/>
        <w:ind w:left="720"/>
        <w:jc w:val="both"/>
      </w:pPr>
    </w:p>
    <w:p w14:paraId="2A174236" w14:textId="05267F2A" w:rsidR="000475B6" w:rsidRPr="000475B6" w:rsidRDefault="000475B6" w:rsidP="000475B6">
      <w:pPr>
        <w:spacing w:after="0"/>
        <w:ind w:left="720"/>
        <w:jc w:val="center"/>
        <w:rPr>
          <w:b/>
          <w:bCs/>
        </w:rPr>
      </w:pPr>
      <w:r w:rsidRPr="000475B6">
        <w:rPr>
          <w:b/>
          <w:bCs/>
        </w:rPr>
        <w:t>На заметку можно взять игры для адаптации в детском саду из приведенного списка, а можно придумать свои:</w:t>
      </w:r>
    </w:p>
    <w:p w14:paraId="4ACB8E80" w14:textId="77777777" w:rsidR="000475B6" w:rsidRDefault="000475B6" w:rsidP="000670E1">
      <w:pPr>
        <w:spacing w:after="0"/>
        <w:ind w:firstLine="709"/>
        <w:jc w:val="both"/>
      </w:pPr>
    </w:p>
    <w:p w14:paraId="59A8DBA1" w14:textId="77777777" w:rsidR="000670E1" w:rsidRPr="000670E1" w:rsidRDefault="000670E1" w:rsidP="000670E1">
      <w:pPr>
        <w:numPr>
          <w:ilvl w:val="0"/>
          <w:numId w:val="4"/>
        </w:numPr>
        <w:spacing w:after="0"/>
        <w:jc w:val="both"/>
      </w:pPr>
      <w:r w:rsidRPr="000670E1">
        <w:rPr>
          <w:b/>
          <w:bCs/>
        </w:rPr>
        <w:t>«Детский сад для игрушек»</w:t>
      </w:r>
    </w:p>
    <w:p w14:paraId="3DFE9F22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Цель</w:t>
      </w:r>
      <w:r w:rsidRPr="000670E1">
        <w:t>: проиграть ситуации, которые ждут ребёнка в садике.</w:t>
      </w:r>
    </w:p>
    <w:p w14:paraId="6C2BA78D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Как играть</w:t>
      </w:r>
      <w:r w:rsidRPr="000670E1">
        <w:t>: используйте кукол или мягкие игрушки. Покажите, как игрушки приходят в садик, играют, обедают, спят, прощаются с мамой.</w:t>
      </w:r>
    </w:p>
    <w:p w14:paraId="61C7C202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Что развивает</w:t>
      </w:r>
      <w:r w:rsidRPr="000670E1">
        <w:t>: понимание распорядка дня, снижение тревожности.</w:t>
      </w:r>
    </w:p>
    <w:p w14:paraId="476AB53F" w14:textId="77777777" w:rsidR="000670E1" w:rsidRPr="000670E1" w:rsidRDefault="000670E1" w:rsidP="000670E1">
      <w:pPr>
        <w:numPr>
          <w:ilvl w:val="0"/>
          <w:numId w:val="4"/>
        </w:numPr>
        <w:spacing w:after="0"/>
        <w:jc w:val="both"/>
      </w:pPr>
      <w:r w:rsidRPr="000670E1">
        <w:rPr>
          <w:b/>
          <w:bCs/>
        </w:rPr>
        <w:t>«Кто что делает?»</w:t>
      </w:r>
    </w:p>
    <w:p w14:paraId="63B808A7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Цель</w:t>
      </w:r>
      <w:r w:rsidRPr="000670E1">
        <w:t>: познакомить с ролями в садике.</w:t>
      </w:r>
    </w:p>
    <w:p w14:paraId="2630D58C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Как играть</w:t>
      </w:r>
      <w:r w:rsidRPr="000670E1">
        <w:t>: задавайте вопросы: «Кто кормит детей?» (повар), «Кто укладывает спать?» (воспитатель), «Кто играет с детьми?» (няня).</w:t>
      </w:r>
    </w:p>
    <w:p w14:paraId="3A7D1E65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Что развивает</w:t>
      </w:r>
      <w:r w:rsidRPr="000670E1">
        <w:t>: знание социальных ролей, уверенность.</w:t>
      </w:r>
    </w:p>
    <w:p w14:paraId="6D03EDEB" w14:textId="77777777" w:rsidR="000670E1" w:rsidRPr="000670E1" w:rsidRDefault="000670E1" w:rsidP="000670E1">
      <w:pPr>
        <w:numPr>
          <w:ilvl w:val="0"/>
          <w:numId w:val="4"/>
        </w:numPr>
        <w:spacing w:after="0"/>
        <w:jc w:val="both"/>
      </w:pPr>
      <w:r w:rsidRPr="000670E1">
        <w:rPr>
          <w:b/>
          <w:bCs/>
        </w:rPr>
        <w:t>«Моё настроение»</w:t>
      </w:r>
    </w:p>
    <w:p w14:paraId="4ACB396C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Цель</w:t>
      </w:r>
      <w:r w:rsidRPr="000670E1">
        <w:t>: научить ребёнка выражать эмоции.</w:t>
      </w:r>
    </w:p>
    <w:p w14:paraId="7166B12F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Как играть</w:t>
      </w:r>
      <w:r w:rsidRPr="000670E1">
        <w:t>: нарисуйте карточки с разными эмоциями (радость, грусть, страх). Обсудите, когда они возникают. Спросите: «Какое у тебя настроение сейчас?»</w:t>
      </w:r>
    </w:p>
    <w:p w14:paraId="0BA846D2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Что развивает</w:t>
      </w:r>
      <w:r w:rsidRPr="000670E1">
        <w:t>: эмоциональный интеллект, умение говорить о чувствах.</w:t>
      </w:r>
    </w:p>
    <w:p w14:paraId="51B1ABBF" w14:textId="77777777" w:rsidR="000670E1" w:rsidRPr="000670E1" w:rsidRDefault="000670E1" w:rsidP="000670E1">
      <w:pPr>
        <w:numPr>
          <w:ilvl w:val="0"/>
          <w:numId w:val="4"/>
        </w:numPr>
        <w:spacing w:after="0"/>
        <w:jc w:val="both"/>
      </w:pPr>
      <w:r w:rsidRPr="000670E1">
        <w:rPr>
          <w:b/>
          <w:bCs/>
        </w:rPr>
        <w:t>«До свидания — привет!»</w:t>
      </w:r>
    </w:p>
    <w:p w14:paraId="2816A6D7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Цель</w:t>
      </w:r>
      <w:r w:rsidRPr="000670E1">
        <w:t>: отработать ритуал прощания.</w:t>
      </w:r>
    </w:p>
    <w:p w14:paraId="080B4187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Как играть</w:t>
      </w:r>
      <w:r w:rsidRPr="000670E1">
        <w:t>: играйте в ситуации расставания и встречи. Мама уходит в магазин (на 5 минут), ребёнок ждёт и радостно встречает её.</w:t>
      </w:r>
    </w:p>
    <w:p w14:paraId="32DD8D18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Что развивает</w:t>
      </w:r>
      <w:r w:rsidRPr="000670E1">
        <w:t>: доверие, снижение тревоги при расставании.</w:t>
      </w:r>
    </w:p>
    <w:p w14:paraId="787A9C45" w14:textId="77777777" w:rsidR="000670E1" w:rsidRPr="000670E1" w:rsidRDefault="000670E1" w:rsidP="000670E1">
      <w:pPr>
        <w:numPr>
          <w:ilvl w:val="0"/>
          <w:numId w:val="4"/>
        </w:numPr>
        <w:spacing w:after="0"/>
        <w:jc w:val="both"/>
      </w:pPr>
      <w:r w:rsidRPr="000670E1">
        <w:rPr>
          <w:b/>
          <w:bCs/>
        </w:rPr>
        <w:t>«Я умею!»</w:t>
      </w:r>
    </w:p>
    <w:p w14:paraId="12C9F902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Цель</w:t>
      </w:r>
      <w:r w:rsidRPr="000670E1">
        <w:t>: укрепить уверенность в своих навыках.</w:t>
      </w:r>
    </w:p>
    <w:p w14:paraId="6962719B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Как играть</w:t>
      </w:r>
      <w:r w:rsidRPr="000670E1">
        <w:t>: предложите ребёнку показать, как он умеет есть, мыть руки, одеваться. Хвалите за каждое действие.</w:t>
      </w:r>
    </w:p>
    <w:p w14:paraId="00AD23C6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Что развивает</w:t>
      </w:r>
      <w:r w:rsidRPr="000670E1">
        <w:t>: самостоятельность, готовность к новым задачам.</w:t>
      </w:r>
    </w:p>
    <w:p w14:paraId="0D421BF4" w14:textId="77777777" w:rsidR="000670E1" w:rsidRPr="000670E1" w:rsidRDefault="000670E1" w:rsidP="000670E1">
      <w:pPr>
        <w:numPr>
          <w:ilvl w:val="0"/>
          <w:numId w:val="4"/>
        </w:numPr>
        <w:spacing w:after="0"/>
        <w:jc w:val="both"/>
      </w:pPr>
      <w:r w:rsidRPr="000670E1">
        <w:rPr>
          <w:b/>
          <w:bCs/>
        </w:rPr>
        <w:t>«Дружная команда»</w:t>
      </w:r>
    </w:p>
    <w:p w14:paraId="3C371BE2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Цель</w:t>
      </w:r>
      <w:r w:rsidRPr="000670E1">
        <w:t>: развить навыки взаимодействия.</w:t>
      </w:r>
    </w:p>
    <w:p w14:paraId="293593F1" w14:textId="7A63842C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Как играть</w:t>
      </w:r>
      <w:r w:rsidRPr="000670E1">
        <w:t xml:space="preserve">: организуйте совместную игру с другими детьми </w:t>
      </w:r>
      <w:r w:rsidR="000475B6">
        <w:t xml:space="preserve">(если есть такая возможность): </w:t>
      </w:r>
      <w:r w:rsidRPr="000670E1">
        <w:t>строительство из кубиков, рисование большой картины. Поощряйте делиться игрушками и договариваться.</w:t>
      </w:r>
    </w:p>
    <w:p w14:paraId="077956D3" w14:textId="77777777" w:rsidR="000670E1" w:rsidRPr="000670E1" w:rsidRDefault="000670E1" w:rsidP="000670E1">
      <w:pPr>
        <w:numPr>
          <w:ilvl w:val="1"/>
          <w:numId w:val="4"/>
        </w:numPr>
        <w:spacing w:after="0"/>
        <w:jc w:val="both"/>
      </w:pPr>
      <w:r w:rsidRPr="000670E1">
        <w:rPr>
          <w:b/>
          <w:bCs/>
        </w:rPr>
        <w:t>Что развивает</w:t>
      </w:r>
      <w:r w:rsidRPr="000670E1">
        <w:t>: коммуникативные навыки, умение работать в группе.</w:t>
      </w:r>
    </w:p>
    <w:sectPr w:rsidR="000670E1" w:rsidRPr="000670E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25F3"/>
    <w:multiLevelType w:val="multilevel"/>
    <w:tmpl w:val="2A92A9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363BD"/>
    <w:multiLevelType w:val="multilevel"/>
    <w:tmpl w:val="3742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6100A2"/>
    <w:multiLevelType w:val="multilevel"/>
    <w:tmpl w:val="EE724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67CC9"/>
    <w:multiLevelType w:val="multilevel"/>
    <w:tmpl w:val="E2CADC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F11511"/>
    <w:multiLevelType w:val="multilevel"/>
    <w:tmpl w:val="A53C5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F82D86"/>
    <w:multiLevelType w:val="multilevel"/>
    <w:tmpl w:val="466C0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C74F4F"/>
    <w:multiLevelType w:val="multilevel"/>
    <w:tmpl w:val="C43CD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6B387C"/>
    <w:multiLevelType w:val="multilevel"/>
    <w:tmpl w:val="441EC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BE7794"/>
    <w:multiLevelType w:val="multilevel"/>
    <w:tmpl w:val="69EAC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9102C6"/>
    <w:multiLevelType w:val="multilevel"/>
    <w:tmpl w:val="3BE65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9C47FB"/>
    <w:multiLevelType w:val="multilevel"/>
    <w:tmpl w:val="6F9886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AE551B"/>
    <w:multiLevelType w:val="multilevel"/>
    <w:tmpl w:val="675E2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F21C10"/>
    <w:multiLevelType w:val="multilevel"/>
    <w:tmpl w:val="B2F63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6E3335"/>
    <w:multiLevelType w:val="multilevel"/>
    <w:tmpl w:val="79C616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FB7E1C"/>
    <w:multiLevelType w:val="multilevel"/>
    <w:tmpl w:val="987E83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E26E1C"/>
    <w:multiLevelType w:val="multilevel"/>
    <w:tmpl w:val="ED00C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AA6B6C"/>
    <w:multiLevelType w:val="multilevel"/>
    <w:tmpl w:val="A0B4A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DB17A6"/>
    <w:multiLevelType w:val="multilevel"/>
    <w:tmpl w:val="C2524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B53481"/>
    <w:multiLevelType w:val="multilevel"/>
    <w:tmpl w:val="00564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252C8B"/>
    <w:multiLevelType w:val="multilevel"/>
    <w:tmpl w:val="10ACDD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A86E7F"/>
    <w:multiLevelType w:val="multilevel"/>
    <w:tmpl w:val="AC8E6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D451A4"/>
    <w:multiLevelType w:val="multilevel"/>
    <w:tmpl w:val="7FE4D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C1B04"/>
    <w:multiLevelType w:val="multilevel"/>
    <w:tmpl w:val="19B8F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443839"/>
    <w:multiLevelType w:val="multilevel"/>
    <w:tmpl w:val="23CE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9310F8"/>
    <w:multiLevelType w:val="multilevel"/>
    <w:tmpl w:val="7A20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622D73"/>
    <w:multiLevelType w:val="multilevel"/>
    <w:tmpl w:val="8CC0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EA79A6"/>
    <w:multiLevelType w:val="multilevel"/>
    <w:tmpl w:val="3572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9C2E1C"/>
    <w:multiLevelType w:val="multilevel"/>
    <w:tmpl w:val="52DE6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3F2B79"/>
    <w:multiLevelType w:val="multilevel"/>
    <w:tmpl w:val="FC68D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087886"/>
    <w:multiLevelType w:val="multilevel"/>
    <w:tmpl w:val="02445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0111B7"/>
    <w:multiLevelType w:val="multilevel"/>
    <w:tmpl w:val="915046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5E913D0F"/>
    <w:multiLevelType w:val="multilevel"/>
    <w:tmpl w:val="407C22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072A55"/>
    <w:multiLevelType w:val="multilevel"/>
    <w:tmpl w:val="9134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030546"/>
    <w:multiLevelType w:val="multilevel"/>
    <w:tmpl w:val="DDC2D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4F272F"/>
    <w:multiLevelType w:val="multilevel"/>
    <w:tmpl w:val="C604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305A0B"/>
    <w:multiLevelType w:val="multilevel"/>
    <w:tmpl w:val="3256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930CEA"/>
    <w:multiLevelType w:val="multilevel"/>
    <w:tmpl w:val="5728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B03645"/>
    <w:multiLevelType w:val="multilevel"/>
    <w:tmpl w:val="437AF9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835BAE"/>
    <w:multiLevelType w:val="multilevel"/>
    <w:tmpl w:val="D95E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2E0291"/>
    <w:multiLevelType w:val="multilevel"/>
    <w:tmpl w:val="6214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CB0D1C"/>
    <w:multiLevelType w:val="multilevel"/>
    <w:tmpl w:val="32CA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BD719F"/>
    <w:multiLevelType w:val="multilevel"/>
    <w:tmpl w:val="5BFE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8307176">
    <w:abstractNumId w:val="26"/>
  </w:num>
  <w:num w:numId="2" w16cid:durableId="1889993092">
    <w:abstractNumId w:val="15"/>
  </w:num>
  <w:num w:numId="3" w16cid:durableId="1424033770">
    <w:abstractNumId w:val="30"/>
  </w:num>
  <w:num w:numId="4" w16cid:durableId="343358741">
    <w:abstractNumId w:val="28"/>
  </w:num>
  <w:num w:numId="5" w16cid:durableId="1999964057">
    <w:abstractNumId w:val="4"/>
  </w:num>
  <w:num w:numId="6" w16cid:durableId="1748772239">
    <w:abstractNumId w:val="9"/>
  </w:num>
  <w:num w:numId="7" w16cid:durableId="1891838285">
    <w:abstractNumId w:val="11"/>
  </w:num>
  <w:num w:numId="8" w16cid:durableId="2100254261">
    <w:abstractNumId w:val="16"/>
  </w:num>
  <w:num w:numId="9" w16cid:durableId="963121395">
    <w:abstractNumId w:val="39"/>
  </w:num>
  <w:num w:numId="10" w16cid:durableId="900989212">
    <w:abstractNumId w:val="33"/>
  </w:num>
  <w:num w:numId="11" w16cid:durableId="868102313">
    <w:abstractNumId w:val="24"/>
  </w:num>
  <w:num w:numId="12" w16cid:durableId="1386879435">
    <w:abstractNumId w:val="5"/>
  </w:num>
  <w:num w:numId="13" w16cid:durableId="1882014259">
    <w:abstractNumId w:val="21"/>
  </w:num>
  <w:num w:numId="14" w16cid:durableId="1805655072">
    <w:abstractNumId w:val="34"/>
  </w:num>
  <w:num w:numId="15" w16cid:durableId="1511409448">
    <w:abstractNumId w:val="13"/>
  </w:num>
  <w:num w:numId="16" w16cid:durableId="877163862">
    <w:abstractNumId w:val="40"/>
  </w:num>
  <w:num w:numId="17" w16cid:durableId="351496412">
    <w:abstractNumId w:val="19"/>
  </w:num>
  <w:num w:numId="18" w16cid:durableId="768623222">
    <w:abstractNumId w:val="12"/>
  </w:num>
  <w:num w:numId="19" w16cid:durableId="1720082239">
    <w:abstractNumId w:val="37"/>
  </w:num>
  <w:num w:numId="20" w16cid:durableId="1298146498">
    <w:abstractNumId w:val="27"/>
  </w:num>
  <w:num w:numId="21" w16cid:durableId="412894480">
    <w:abstractNumId w:val="31"/>
  </w:num>
  <w:num w:numId="22" w16cid:durableId="1914317896">
    <w:abstractNumId w:val="22"/>
  </w:num>
  <w:num w:numId="23" w16cid:durableId="21326540">
    <w:abstractNumId w:val="3"/>
  </w:num>
  <w:num w:numId="24" w16cid:durableId="244581733">
    <w:abstractNumId w:val="36"/>
  </w:num>
  <w:num w:numId="25" w16cid:durableId="1070345962">
    <w:abstractNumId w:val="14"/>
  </w:num>
  <w:num w:numId="26" w16cid:durableId="1587886113">
    <w:abstractNumId w:val="8"/>
  </w:num>
  <w:num w:numId="27" w16cid:durableId="1225608682">
    <w:abstractNumId w:val="0"/>
  </w:num>
  <w:num w:numId="28" w16cid:durableId="2089763230">
    <w:abstractNumId w:val="23"/>
  </w:num>
  <w:num w:numId="29" w16cid:durableId="828404516">
    <w:abstractNumId w:val="10"/>
  </w:num>
  <w:num w:numId="30" w16cid:durableId="1875265288">
    <w:abstractNumId w:val="41"/>
  </w:num>
  <w:num w:numId="31" w16cid:durableId="665016168">
    <w:abstractNumId w:val="25"/>
  </w:num>
  <w:num w:numId="32" w16cid:durableId="1523014795">
    <w:abstractNumId w:val="7"/>
  </w:num>
  <w:num w:numId="33" w16cid:durableId="27798930">
    <w:abstractNumId w:val="38"/>
  </w:num>
  <w:num w:numId="34" w16cid:durableId="1965229881">
    <w:abstractNumId w:val="1"/>
  </w:num>
  <w:num w:numId="35" w16cid:durableId="2001077417">
    <w:abstractNumId w:val="20"/>
  </w:num>
  <w:num w:numId="36" w16cid:durableId="970018612">
    <w:abstractNumId w:val="2"/>
  </w:num>
  <w:num w:numId="37" w16cid:durableId="238491621">
    <w:abstractNumId w:val="29"/>
  </w:num>
  <w:num w:numId="38" w16cid:durableId="338971945">
    <w:abstractNumId w:val="17"/>
  </w:num>
  <w:num w:numId="39" w16cid:durableId="985549117">
    <w:abstractNumId w:val="32"/>
  </w:num>
  <w:num w:numId="40" w16cid:durableId="2053840057">
    <w:abstractNumId w:val="35"/>
  </w:num>
  <w:num w:numId="41" w16cid:durableId="1626278853">
    <w:abstractNumId w:val="6"/>
  </w:num>
  <w:num w:numId="42" w16cid:durableId="175736540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756"/>
    <w:rsid w:val="000475B6"/>
    <w:rsid w:val="000670E1"/>
    <w:rsid w:val="001B5CB6"/>
    <w:rsid w:val="004522CC"/>
    <w:rsid w:val="006C0B77"/>
    <w:rsid w:val="00724756"/>
    <w:rsid w:val="008242FF"/>
    <w:rsid w:val="00836AA5"/>
    <w:rsid w:val="00870751"/>
    <w:rsid w:val="00922C48"/>
    <w:rsid w:val="00951E29"/>
    <w:rsid w:val="00B915B7"/>
    <w:rsid w:val="00C226D7"/>
    <w:rsid w:val="00CA4649"/>
    <w:rsid w:val="00EA59DF"/>
    <w:rsid w:val="00ED7211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795F6"/>
  <w15:chartTrackingRefBased/>
  <w15:docId w15:val="{87F706CF-422F-4694-A819-0599E5A3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24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4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47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47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47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47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47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47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47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47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47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47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4756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24756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2475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2475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2475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2475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247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4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47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4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4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475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247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47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47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4756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247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freya</dc:creator>
  <cp:keywords/>
  <dc:description/>
  <cp:lastModifiedBy>freya</cp:lastModifiedBy>
  <cp:revision>3</cp:revision>
  <dcterms:created xsi:type="dcterms:W3CDTF">2026-06-14T10:34:00Z</dcterms:created>
  <dcterms:modified xsi:type="dcterms:W3CDTF">2026-07-09T11:57:00Z</dcterms:modified>
</cp:coreProperties>
</file>